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65" w:rsidRPr="00A77EBF" w:rsidRDefault="00D73F07" w:rsidP="00D73F07">
      <w:pPr>
        <w:spacing w:after="0" w:line="240" w:lineRule="auto"/>
        <w:ind w:right="1350"/>
        <w:jc w:val="both"/>
        <w:rPr>
          <w:b/>
          <w:color w:val="595959" w:themeColor="text1" w:themeTint="A6"/>
          <w:sz w:val="28"/>
          <w:szCs w:val="28"/>
        </w:rPr>
      </w:pPr>
      <w:bookmarkStart w:id="0" w:name="_GoBack"/>
      <w:bookmarkEnd w:id="0"/>
      <w:r>
        <w:rPr>
          <w:b/>
          <w:noProof/>
          <w:color w:val="E36C0A" w:themeColor="accent6" w:themeShade="BF"/>
          <w:sz w:val="24"/>
          <w:szCs w:val="24"/>
        </w:rPr>
        <w:drawing>
          <wp:inline distT="0" distB="0" distL="0" distR="0" wp14:anchorId="3B72CEA1" wp14:editId="3E6DC05E">
            <wp:extent cx="2197425" cy="4640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638" cy="46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C43" w:rsidRDefault="00065C43" w:rsidP="0055074E">
      <w:pPr>
        <w:spacing w:after="0" w:line="240" w:lineRule="auto"/>
        <w:ind w:left="720" w:firstLine="90"/>
        <w:rPr>
          <w:b/>
          <w:color w:val="E36C0A" w:themeColor="accent6" w:themeShade="BF"/>
          <w:sz w:val="24"/>
          <w:szCs w:val="24"/>
        </w:rPr>
      </w:pPr>
    </w:p>
    <w:p w:rsidR="00065C43" w:rsidRDefault="00065C43" w:rsidP="00135B7D">
      <w:pPr>
        <w:spacing w:after="0" w:line="240" w:lineRule="auto"/>
        <w:rPr>
          <w:b/>
          <w:color w:val="E36C0A" w:themeColor="accent6" w:themeShade="BF"/>
          <w:sz w:val="24"/>
          <w:szCs w:val="24"/>
        </w:rPr>
      </w:pPr>
    </w:p>
    <w:p w:rsidR="00065C43" w:rsidRDefault="00065C43" w:rsidP="00135B7D">
      <w:pPr>
        <w:spacing w:after="0" w:line="240" w:lineRule="auto"/>
        <w:rPr>
          <w:b/>
          <w:color w:val="E36C0A" w:themeColor="accent6" w:themeShade="BF"/>
          <w:sz w:val="24"/>
          <w:szCs w:val="24"/>
        </w:rPr>
      </w:pPr>
    </w:p>
    <w:p w:rsidR="00065C43" w:rsidRDefault="00065C43" w:rsidP="00135B7D">
      <w:pPr>
        <w:spacing w:after="0" w:line="240" w:lineRule="auto"/>
        <w:rPr>
          <w:b/>
          <w:color w:val="E36C0A" w:themeColor="accent6" w:themeShade="BF"/>
          <w:sz w:val="24"/>
          <w:szCs w:val="24"/>
        </w:rPr>
      </w:pPr>
    </w:p>
    <w:p w:rsidR="00065C43" w:rsidRDefault="00065C43" w:rsidP="00135B7D">
      <w:pPr>
        <w:spacing w:after="0" w:line="240" w:lineRule="auto"/>
        <w:rPr>
          <w:b/>
          <w:color w:val="E36C0A" w:themeColor="accent6" w:themeShade="BF"/>
          <w:sz w:val="24"/>
          <w:szCs w:val="24"/>
        </w:rPr>
      </w:pPr>
    </w:p>
    <w:p w:rsidR="00065C43" w:rsidRDefault="00065C43" w:rsidP="00135B7D">
      <w:pPr>
        <w:spacing w:after="0" w:line="240" w:lineRule="auto"/>
        <w:rPr>
          <w:b/>
          <w:color w:val="E36C0A" w:themeColor="accent6" w:themeShade="BF"/>
          <w:sz w:val="24"/>
          <w:szCs w:val="24"/>
        </w:rPr>
      </w:pPr>
    </w:p>
    <w:p w:rsidR="00065C43" w:rsidRDefault="00065C43" w:rsidP="00135B7D">
      <w:pPr>
        <w:spacing w:after="0" w:line="240" w:lineRule="auto"/>
        <w:rPr>
          <w:b/>
          <w:color w:val="E36C0A" w:themeColor="accent6" w:themeShade="BF"/>
          <w:sz w:val="24"/>
          <w:szCs w:val="24"/>
        </w:rPr>
      </w:pPr>
    </w:p>
    <w:p w:rsidR="00065C43" w:rsidRDefault="00065C43" w:rsidP="00135B7D">
      <w:pPr>
        <w:spacing w:after="0" w:line="240" w:lineRule="auto"/>
        <w:rPr>
          <w:b/>
          <w:color w:val="E36C0A" w:themeColor="accent6" w:themeShade="BF"/>
          <w:sz w:val="24"/>
          <w:szCs w:val="24"/>
        </w:rPr>
      </w:pPr>
    </w:p>
    <w:p w:rsidR="00065C43" w:rsidRDefault="00065C43" w:rsidP="00135B7D">
      <w:pPr>
        <w:spacing w:after="0" w:line="240" w:lineRule="auto"/>
        <w:rPr>
          <w:b/>
          <w:color w:val="E36C0A" w:themeColor="accent6" w:themeShade="BF"/>
          <w:sz w:val="24"/>
          <w:szCs w:val="24"/>
        </w:rPr>
      </w:pPr>
    </w:p>
    <w:p w:rsidR="00065C43" w:rsidRDefault="00065C43" w:rsidP="00135B7D">
      <w:pPr>
        <w:spacing w:after="0" w:line="240" w:lineRule="auto"/>
        <w:rPr>
          <w:b/>
          <w:color w:val="E36C0A" w:themeColor="accent6" w:themeShade="BF"/>
          <w:sz w:val="24"/>
          <w:szCs w:val="24"/>
        </w:rPr>
      </w:pPr>
    </w:p>
    <w:p w:rsidR="00065C43" w:rsidRDefault="00065C43" w:rsidP="00135B7D">
      <w:pPr>
        <w:spacing w:after="0" w:line="240" w:lineRule="auto"/>
        <w:rPr>
          <w:b/>
          <w:color w:val="E36C0A" w:themeColor="accent6" w:themeShade="BF"/>
          <w:sz w:val="24"/>
          <w:szCs w:val="24"/>
        </w:rPr>
      </w:pPr>
    </w:p>
    <w:p w:rsidR="00065C43" w:rsidRDefault="00065C43" w:rsidP="00135B7D">
      <w:pPr>
        <w:spacing w:after="0" w:line="240" w:lineRule="auto"/>
        <w:rPr>
          <w:b/>
          <w:color w:val="E36C0A" w:themeColor="accent6" w:themeShade="BF"/>
          <w:sz w:val="24"/>
          <w:szCs w:val="24"/>
        </w:rPr>
      </w:pPr>
    </w:p>
    <w:p w:rsidR="00065C43" w:rsidRPr="00BD7F15" w:rsidRDefault="00065C43" w:rsidP="00135B7D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</w:p>
    <w:p w:rsidR="005F10B0" w:rsidRPr="009D3C75" w:rsidRDefault="005F10B0" w:rsidP="00C62FB3">
      <w:pPr>
        <w:pStyle w:val="ListParagraph"/>
        <w:numPr>
          <w:ilvl w:val="0"/>
          <w:numId w:val="24"/>
        </w:numPr>
        <w:tabs>
          <w:tab w:val="left" w:pos="630"/>
        </w:tabs>
        <w:spacing w:after="0" w:line="240" w:lineRule="auto"/>
        <w:ind w:left="450" w:hanging="450"/>
        <w:rPr>
          <w:rFonts w:ascii="Franklin Gothic Demi Cond" w:hAnsi="Franklin Gothic Demi Cond"/>
          <w:color w:val="E36C0A" w:themeColor="accent6" w:themeShade="BF"/>
          <w:sz w:val="40"/>
          <w:szCs w:val="40"/>
        </w:rPr>
      </w:pPr>
      <w:r w:rsidRPr="009D3C75">
        <w:rPr>
          <w:rFonts w:ascii="Franklin Gothic Demi Cond" w:hAnsi="Franklin Gothic Demi Cond"/>
          <w:color w:val="E36C0A" w:themeColor="accent6" w:themeShade="BF"/>
          <w:sz w:val="40"/>
          <w:szCs w:val="40"/>
        </w:rPr>
        <w:t>TECHNICAL EVALUATION COMMITTEE (TEC) MINUTE TEMPLATE</w:t>
      </w:r>
    </w:p>
    <w:p w:rsidR="005F10B0" w:rsidRPr="00065C43" w:rsidRDefault="005F10B0" w:rsidP="00135B7D">
      <w:pPr>
        <w:spacing w:after="0" w:line="240" w:lineRule="auto"/>
        <w:rPr>
          <w:b/>
          <w:color w:val="595959" w:themeColor="text1" w:themeTint="A6"/>
          <w:sz w:val="24"/>
          <w:szCs w:val="24"/>
        </w:rPr>
      </w:pPr>
    </w:p>
    <w:p w:rsidR="005F10B0" w:rsidRDefault="005F10B0" w:rsidP="009D3C75">
      <w:pPr>
        <w:spacing w:after="0" w:line="240" w:lineRule="auto"/>
        <w:ind w:left="270" w:firstLine="180"/>
        <w:rPr>
          <w:rFonts w:ascii="Arial Narrow" w:hAnsi="Arial Narrow"/>
          <w:b/>
          <w:color w:val="E36C0A" w:themeColor="accent6" w:themeShade="BF"/>
          <w:sz w:val="28"/>
          <w:szCs w:val="28"/>
        </w:rPr>
      </w:pPr>
      <w:r w:rsidRPr="00BD7F15">
        <w:rPr>
          <w:rFonts w:ascii="Arial Narrow" w:hAnsi="Arial Narrow"/>
          <w:b/>
          <w:color w:val="E36C0A" w:themeColor="accent6" w:themeShade="BF"/>
          <w:sz w:val="28"/>
          <w:szCs w:val="28"/>
        </w:rPr>
        <w:t>Template Instructions</w:t>
      </w:r>
    </w:p>
    <w:p w:rsidR="00BD7F15" w:rsidRPr="00BD7F15" w:rsidRDefault="00BD7F15" w:rsidP="00135B7D">
      <w:pPr>
        <w:spacing w:after="0" w:line="240" w:lineRule="auto"/>
        <w:rPr>
          <w:rFonts w:ascii="Arial Narrow" w:hAnsi="Arial Narrow"/>
          <w:color w:val="E36C0A" w:themeColor="accent6" w:themeShade="BF"/>
          <w:sz w:val="28"/>
          <w:szCs w:val="28"/>
        </w:rPr>
      </w:pPr>
    </w:p>
    <w:p w:rsidR="00802E47" w:rsidRDefault="005F10B0" w:rsidP="009D3C75">
      <w:pPr>
        <w:pStyle w:val="ListParagraph"/>
        <w:numPr>
          <w:ilvl w:val="0"/>
          <w:numId w:val="19"/>
        </w:numPr>
        <w:spacing w:after="0" w:line="240" w:lineRule="auto"/>
        <w:ind w:hanging="270"/>
        <w:rPr>
          <w:rFonts w:ascii="Arial Narrow" w:hAnsi="Arial Narrow"/>
          <w:color w:val="595959" w:themeColor="text1" w:themeTint="A6"/>
          <w:sz w:val="28"/>
          <w:szCs w:val="28"/>
        </w:rPr>
      </w:pPr>
      <w:r w:rsidRPr="00BD7F15">
        <w:rPr>
          <w:rFonts w:ascii="Arial Narrow" w:hAnsi="Arial Narrow"/>
          <w:color w:val="595959" w:themeColor="text1" w:themeTint="A6"/>
          <w:sz w:val="28"/>
          <w:szCs w:val="28"/>
        </w:rPr>
        <w:t xml:space="preserve">Note the template is a guide. </w:t>
      </w:r>
      <w:r w:rsidR="00802E47">
        <w:rPr>
          <w:rFonts w:ascii="Arial Narrow" w:hAnsi="Arial Narrow"/>
          <w:color w:val="595959" w:themeColor="text1" w:themeTint="A6"/>
          <w:sz w:val="28"/>
          <w:szCs w:val="28"/>
        </w:rPr>
        <w:t xml:space="preserve">The guide is meant to assist Agencies in preparing minutes efficiently </w:t>
      </w:r>
      <w:r w:rsidR="000D49DE">
        <w:rPr>
          <w:rFonts w:ascii="Arial Narrow" w:hAnsi="Arial Narrow"/>
          <w:color w:val="595959" w:themeColor="text1" w:themeTint="A6"/>
          <w:sz w:val="28"/>
          <w:szCs w:val="28"/>
        </w:rPr>
        <w:t>and allow for correct</w:t>
      </w:r>
      <w:r w:rsidR="00802E47">
        <w:rPr>
          <w:rFonts w:ascii="Arial Narrow" w:hAnsi="Arial Narrow"/>
          <w:color w:val="595959" w:themeColor="text1" w:themeTint="A6"/>
          <w:sz w:val="28"/>
          <w:szCs w:val="28"/>
        </w:rPr>
        <w:t xml:space="preserve"> GTB submission</w:t>
      </w:r>
      <w:r w:rsidR="000D49DE">
        <w:rPr>
          <w:rFonts w:ascii="Arial Narrow" w:hAnsi="Arial Narrow"/>
          <w:color w:val="595959" w:themeColor="text1" w:themeTint="A6"/>
          <w:sz w:val="28"/>
          <w:szCs w:val="28"/>
        </w:rPr>
        <w:t>s</w:t>
      </w:r>
      <w:r w:rsidR="00802E47">
        <w:rPr>
          <w:rFonts w:ascii="Arial Narrow" w:hAnsi="Arial Narrow"/>
          <w:color w:val="595959" w:themeColor="text1" w:themeTint="A6"/>
          <w:sz w:val="28"/>
          <w:szCs w:val="28"/>
        </w:rPr>
        <w:t>.</w:t>
      </w:r>
    </w:p>
    <w:p w:rsidR="00802E47" w:rsidRDefault="00802E47" w:rsidP="009D3C75">
      <w:pPr>
        <w:pStyle w:val="ListParagraph"/>
        <w:numPr>
          <w:ilvl w:val="0"/>
          <w:numId w:val="19"/>
        </w:numPr>
        <w:spacing w:after="0" w:line="240" w:lineRule="auto"/>
        <w:ind w:hanging="270"/>
        <w:rPr>
          <w:rFonts w:ascii="Arial Narrow" w:hAnsi="Arial Narrow"/>
          <w:color w:val="595959" w:themeColor="text1" w:themeTint="A6"/>
          <w:sz w:val="28"/>
          <w:szCs w:val="28"/>
        </w:rPr>
      </w:pPr>
      <w:r w:rsidRPr="00BD7F15">
        <w:rPr>
          <w:rFonts w:ascii="Arial Narrow" w:hAnsi="Arial Narrow"/>
          <w:color w:val="595959" w:themeColor="text1" w:themeTint="A6"/>
          <w:sz w:val="28"/>
          <w:szCs w:val="28"/>
        </w:rPr>
        <w:t>This minute template needs to be adapted to suit your procurement activity and discussio</w:t>
      </w:r>
      <w:r>
        <w:rPr>
          <w:rFonts w:ascii="Arial Narrow" w:hAnsi="Arial Narrow"/>
          <w:color w:val="595959" w:themeColor="text1" w:themeTint="A6"/>
          <w:sz w:val="28"/>
          <w:szCs w:val="28"/>
        </w:rPr>
        <w:t xml:space="preserve">ns </w:t>
      </w:r>
    </w:p>
    <w:p w:rsidR="00A77EBF" w:rsidRDefault="0082456A" w:rsidP="009D3C75">
      <w:pPr>
        <w:pStyle w:val="ListParagraph"/>
        <w:numPr>
          <w:ilvl w:val="0"/>
          <w:numId w:val="19"/>
        </w:numPr>
        <w:spacing w:after="0" w:line="240" w:lineRule="auto"/>
        <w:ind w:hanging="270"/>
        <w:rPr>
          <w:rFonts w:ascii="Arial Narrow" w:hAnsi="Arial Narrow"/>
          <w:color w:val="595959" w:themeColor="text1" w:themeTint="A6"/>
          <w:sz w:val="28"/>
          <w:szCs w:val="28"/>
        </w:rPr>
      </w:pPr>
      <w:r>
        <w:rPr>
          <w:rFonts w:ascii="Arial Narrow" w:hAnsi="Arial Narrow"/>
          <w:color w:val="595959" w:themeColor="text1" w:themeTint="A6"/>
          <w:sz w:val="28"/>
          <w:szCs w:val="28"/>
        </w:rPr>
        <w:t>Agencies may choose to continue with their minute formats as long as the required information (as per this guide) is included</w:t>
      </w:r>
    </w:p>
    <w:p w:rsidR="00F56C74" w:rsidRDefault="00632F2D" w:rsidP="009D3C75">
      <w:pPr>
        <w:pStyle w:val="ListParagraph"/>
        <w:numPr>
          <w:ilvl w:val="0"/>
          <w:numId w:val="19"/>
        </w:numPr>
        <w:spacing w:after="0" w:line="240" w:lineRule="auto"/>
        <w:ind w:hanging="270"/>
        <w:rPr>
          <w:rFonts w:ascii="Arial Narrow" w:hAnsi="Arial Narrow"/>
          <w:color w:val="595959" w:themeColor="text1" w:themeTint="A6"/>
          <w:sz w:val="28"/>
          <w:szCs w:val="28"/>
        </w:rPr>
      </w:pPr>
      <w:r w:rsidRPr="00BD7F15">
        <w:rPr>
          <w:rFonts w:ascii="Arial Narrow" w:hAnsi="Arial Narrow"/>
          <w:color w:val="595959" w:themeColor="text1" w:themeTint="A6"/>
          <w:sz w:val="28"/>
          <w:szCs w:val="28"/>
        </w:rPr>
        <w:t xml:space="preserve">The minute structure is in line with the </w:t>
      </w:r>
      <w:r w:rsidR="005F10B0" w:rsidRPr="00BD7F15">
        <w:rPr>
          <w:rFonts w:ascii="Arial Narrow" w:hAnsi="Arial Narrow"/>
          <w:color w:val="595959" w:themeColor="text1" w:themeTint="A6"/>
          <w:sz w:val="28"/>
          <w:szCs w:val="28"/>
        </w:rPr>
        <w:t>TEC discussion structure recommended by the Fiji Procurement Office</w:t>
      </w:r>
    </w:p>
    <w:p w:rsidR="00B96419" w:rsidRDefault="00B96419" w:rsidP="009D3C75">
      <w:pPr>
        <w:pStyle w:val="ListParagraph"/>
        <w:numPr>
          <w:ilvl w:val="0"/>
          <w:numId w:val="19"/>
        </w:numPr>
        <w:spacing w:after="0" w:line="240" w:lineRule="auto"/>
        <w:ind w:hanging="270"/>
        <w:rPr>
          <w:rFonts w:ascii="Arial Narrow" w:hAnsi="Arial Narrow"/>
          <w:color w:val="595959" w:themeColor="text1" w:themeTint="A6"/>
          <w:sz w:val="28"/>
          <w:szCs w:val="28"/>
        </w:rPr>
      </w:pPr>
      <w:r>
        <w:rPr>
          <w:rFonts w:ascii="Arial Narrow" w:hAnsi="Arial Narrow"/>
          <w:color w:val="595959" w:themeColor="text1" w:themeTint="A6"/>
          <w:sz w:val="28"/>
          <w:szCs w:val="28"/>
        </w:rPr>
        <w:t>Please consult FPO if you need assistance</w:t>
      </w:r>
    </w:p>
    <w:p w:rsidR="00632425" w:rsidRPr="00BD7F15" w:rsidRDefault="00632425" w:rsidP="009D3C75">
      <w:pPr>
        <w:pStyle w:val="ListParagraph"/>
        <w:numPr>
          <w:ilvl w:val="0"/>
          <w:numId w:val="19"/>
        </w:numPr>
        <w:spacing w:after="0" w:line="240" w:lineRule="auto"/>
        <w:ind w:hanging="270"/>
        <w:rPr>
          <w:rFonts w:ascii="Arial Narrow" w:hAnsi="Arial Narrow"/>
          <w:color w:val="595959" w:themeColor="text1" w:themeTint="A6"/>
          <w:sz w:val="28"/>
          <w:szCs w:val="28"/>
        </w:rPr>
      </w:pPr>
      <w:r>
        <w:rPr>
          <w:rFonts w:ascii="Arial Narrow" w:hAnsi="Arial Narrow"/>
          <w:color w:val="595959" w:themeColor="text1" w:themeTint="A6"/>
          <w:sz w:val="28"/>
          <w:szCs w:val="28"/>
        </w:rPr>
        <w:t>The meeting minute template is based on the New Zealand Procurement Office template.</w:t>
      </w:r>
    </w:p>
    <w:p w:rsidR="005F10B0" w:rsidRPr="00BD7F15" w:rsidRDefault="005F10B0" w:rsidP="00F56C74">
      <w:pPr>
        <w:pStyle w:val="ListParagraph"/>
        <w:spacing w:after="0" w:line="240" w:lineRule="auto"/>
        <w:rPr>
          <w:rFonts w:ascii="Arial Narrow" w:hAnsi="Arial Narrow"/>
          <w:color w:val="595959" w:themeColor="text1" w:themeTint="A6"/>
          <w:sz w:val="28"/>
          <w:szCs w:val="28"/>
        </w:rPr>
      </w:pPr>
    </w:p>
    <w:p w:rsidR="00632F2D" w:rsidRPr="00632F2D" w:rsidRDefault="00632F2D" w:rsidP="00632F2D">
      <w:pPr>
        <w:spacing w:after="0" w:line="240" w:lineRule="auto"/>
        <w:ind w:left="360"/>
        <w:rPr>
          <w:rFonts w:ascii="Arial Narrow" w:hAnsi="Arial Narrow"/>
          <w:color w:val="595959" w:themeColor="text1" w:themeTint="A6"/>
          <w:sz w:val="28"/>
          <w:szCs w:val="28"/>
        </w:rPr>
      </w:pPr>
    </w:p>
    <w:p w:rsidR="005F10B0" w:rsidRDefault="005F10B0" w:rsidP="00135B7D">
      <w:pPr>
        <w:spacing w:after="0" w:line="240" w:lineRule="auto"/>
        <w:rPr>
          <w:b/>
          <w:sz w:val="28"/>
          <w:szCs w:val="28"/>
        </w:rPr>
      </w:pPr>
    </w:p>
    <w:p w:rsidR="005F10B0" w:rsidRDefault="005F10B0" w:rsidP="00135B7D">
      <w:pPr>
        <w:spacing w:after="0" w:line="240" w:lineRule="auto"/>
        <w:rPr>
          <w:b/>
          <w:sz w:val="28"/>
          <w:szCs w:val="28"/>
        </w:rPr>
      </w:pPr>
    </w:p>
    <w:p w:rsidR="005F10B0" w:rsidRDefault="005F10B0" w:rsidP="00135B7D">
      <w:pPr>
        <w:spacing w:after="0" w:line="240" w:lineRule="auto"/>
        <w:rPr>
          <w:b/>
          <w:sz w:val="28"/>
          <w:szCs w:val="28"/>
        </w:rPr>
      </w:pPr>
    </w:p>
    <w:p w:rsidR="005F10B0" w:rsidRDefault="005F10B0" w:rsidP="00135B7D">
      <w:pPr>
        <w:spacing w:after="0" w:line="240" w:lineRule="auto"/>
        <w:rPr>
          <w:b/>
          <w:sz w:val="28"/>
          <w:szCs w:val="28"/>
        </w:rPr>
      </w:pPr>
    </w:p>
    <w:p w:rsidR="005F10B0" w:rsidRDefault="005F10B0" w:rsidP="00135B7D">
      <w:pPr>
        <w:spacing w:after="0" w:line="240" w:lineRule="auto"/>
        <w:rPr>
          <w:b/>
          <w:sz w:val="28"/>
          <w:szCs w:val="28"/>
        </w:rPr>
      </w:pPr>
    </w:p>
    <w:p w:rsidR="005F10B0" w:rsidRDefault="005F10B0" w:rsidP="00135B7D">
      <w:pPr>
        <w:spacing w:after="0" w:line="240" w:lineRule="auto"/>
        <w:rPr>
          <w:b/>
          <w:sz w:val="28"/>
          <w:szCs w:val="28"/>
        </w:rPr>
      </w:pPr>
    </w:p>
    <w:p w:rsidR="005F10B0" w:rsidRDefault="005F10B0" w:rsidP="00135B7D">
      <w:pPr>
        <w:spacing w:after="0" w:line="240" w:lineRule="auto"/>
        <w:rPr>
          <w:b/>
          <w:sz w:val="28"/>
          <w:szCs w:val="28"/>
        </w:rPr>
      </w:pPr>
    </w:p>
    <w:p w:rsidR="005F10B0" w:rsidRDefault="005F10B0" w:rsidP="00135B7D">
      <w:pPr>
        <w:spacing w:after="0" w:line="240" w:lineRule="auto"/>
        <w:rPr>
          <w:b/>
          <w:sz w:val="28"/>
          <w:szCs w:val="28"/>
        </w:rPr>
      </w:pPr>
    </w:p>
    <w:p w:rsidR="005F10B0" w:rsidRDefault="005F10B0" w:rsidP="00135B7D">
      <w:pPr>
        <w:spacing w:after="0" w:line="240" w:lineRule="auto"/>
        <w:rPr>
          <w:b/>
          <w:sz w:val="28"/>
          <w:szCs w:val="28"/>
        </w:rPr>
      </w:pPr>
    </w:p>
    <w:p w:rsidR="005F10B0" w:rsidRDefault="005F10B0" w:rsidP="00135B7D">
      <w:pPr>
        <w:spacing w:after="0" w:line="240" w:lineRule="auto"/>
        <w:rPr>
          <w:b/>
          <w:sz w:val="28"/>
          <w:szCs w:val="28"/>
        </w:rPr>
      </w:pPr>
    </w:p>
    <w:p w:rsidR="005F10B0" w:rsidRDefault="005F10B0" w:rsidP="00135B7D">
      <w:pPr>
        <w:spacing w:after="0" w:line="240" w:lineRule="auto"/>
        <w:rPr>
          <w:b/>
          <w:sz w:val="28"/>
          <w:szCs w:val="28"/>
        </w:rPr>
      </w:pPr>
    </w:p>
    <w:p w:rsidR="005F10B0" w:rsidRDefault="005F10B0" w:rsidP="00135B7D">
      <w:pPr>
        <w:spacing w:after="0" w:line="240" w:lineRule="auto"/>
        <w:rPr>
          <w:b/>
          <w:sz w:val="28"/>
          <w:szCs w:val="28"/>
        </w:rPr>
      </w:pPr>
    </w:p>
    <w:p w:rsidR="00632425" w:rsidRDefault="00632425" w:rsidP="00632F2D">
      <w:pPr>
        <w:rPr>
          <w:rFonts w:cs="Arial"/>
          <w:b/>
          <w:sz w:val="32"/>
          <w:szCs w:val="32"/>
        </w:rPr>
      </w:pPr>
    </w:p>
    <w:p w:rsidR="00F56C74" w:rsidRDefault="00F56C74" w:rsidP="00632F2D">
      <w:pPr>
        <w:rPr>
          <w:rFonts w:cs="Arial"/>
          <w:b/>
          <w:sz w:val="32"/>
          <w:szCs w:val="32"/>
          <w:highlight w:val="yellow"/>
        </w:rPr>
      </w:pPr>
      <w:r w:rsidRPr="00632F2D">
        <w:rPr>
          <w:rFonts w:cs="Arial"/>
          <w:b/>
          <w:sz w:val="32"/>
          <w:szCs w:val="32"/>
        </w:rPr>
        <w:t>Technical Evaluation Committee Summary</w:t>
      </w:r>
      <w:r w:rsidRPr="00632F2D">
        <w:rPr>
          <w:rFonts w:cs="Arial"/>
          <w:b/>
          <w:sz w:val="32"/>
          <w:szCs w:val="32"/>
          <w:highlight w:val="yellow"/>
        </w:rPr>
        <w:t xml:space="preserve"> </w:t>
      </w:r>
    </w:p>
    <w:p w:rsidR="00632F2D" w:rsidRPr="00632F2D" w:rsidRDefault="00632F2D" w:rsidP="00B803B3">
      <w:pPr>
        <w:spacing w:after="0"/>
        <w:rPr>
          <w:rFonts w:cs="Arial"/>
          <w:b/>
          <w:sz w:val="32"/>
          <w:szCs w:val="32"/>
        </w:rPr>
      </w:pPr>
      <w:r w:rsidRPr="00B803B3">
        <w:rPr>
          <w:rFonts w:cs="Arial"/>
          <w:b/>
          <w:sz w:val="32"/>
          <w:szCs w:val="32"/>
          <w:highlight w:val="yellow"/>
        </w:rPr>
        <w:t>[Insert Tender Details]</w:t>
      </w:r>
    </w:p>
    <w:p w:rsidR="00632F2D" w:rsidRDefault="00632F2D" w:rsidP="00B803B3">
      <w:pPr>
        <w:spacing w:after="0"/>
        <w:rPr>
          <w:rFonts w:cs="Arial"/>
          <w:b/>
          <w:sz w:val="32"/>
          <w:szCs w:val="32"/>
        </w:rPr>
      </w:pPr>
      <w:r w:rsidRPr="00632F2D">
        <w:rPr>
          <w:rFonts w:cs="Arial"/>
          <w:b/>
          <w:sz w:val="32"/>
          <w:szCs w:val="32"/>
          <w:highlight w:val="yellow"/>
        </w:rPr>
        <w:t>[Insert Agency</w:t>
      </w:r>
      <w:r w:rsidR="00D9767C">
        <w:rPr>
          <w:rFonts w:cs="Arial"/>
          <w:b/>
          <w:sz w:val="32"/>
          <w:szCs w:val="32"/>
        </w:rPr>
        <w:t xml:space="preserve"> </w:t>
      </w:r>
      <w:r w:rsidR="00D9767C" w:rsidRPr="00D9767C">
        <w:rPr>
          <w:rFonts w:cs="Arial"/>
          <w:b/>
          <w:sz w:val="32"/>
          <w:szCs w:val="32"/>
          <w:highlight w:val="yellow"/>
        </w:rPr>
        <w:t>Name</w:t>
      </w:r>
      <w:r w:rsidRPr="00632F2D">
        <w:rPr>
          <w:rFonts w:cs="Arial"/>
          <w:b/>
          <w:sz w:val="32"/>
          <w:szCs w:val="32"/>
        </w:rPr>
        <w:t>]</w:t>
      </w:r>
    </w:p>
    <w:p w:rsidR="00B803B3" w:rsidRPr="00632F2D" w:rsidRDefault="00B803B3" w:rsidP="00B803B3">
      <w:pPr>
        <w:spacing w:after="0"/>
        <w:rPr>
          <w:rFonts w:cs="Arial"/>
          <w:b/>
          <w:sz w:val="32"/>
          <w:szCs w:val="32"/>
        </w:rPr>
      </w:pPr>
    </w:p>
    <w:tbl>
      <w:tblPr>
        <w:tblW w:w="10675" w:type="dxa"/>
        <w:jc w:val="center"/>
        <w:tblInd w:w="-1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7980"/>
      </w:tblGrid>
      <w:tr w:rsidR="00632F2D" w:rsidTr="004502C4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2F2D" w:rsidRDefault="00632F2D">
            <w:pPr>
              <w:pStyle w:val="MEDtableheading"/>
              <w:spacing w:line="276" w:lineRule="auto"/>
              <w:jc w:val="both"/>
              <w:rPr>
                <w:rFonts w:eastAsia="Times New Roman"/>
                <w:lang w:eastAsia="en-NZ"/>
              </w:rPr>
            </w:pPr>
            <w:r>
              <w:rPr>
                <w:rFonts w:eastAsia="Times New Roman"/>
                <w:lang w:eastAsia="en-NZ"/>
              </w:rPr>
              <w:t>Item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32F2D" w:rsidRDefault="00632F2D">
            <w:pPr>
              <w:pStyle w:val="MEDtableheading"/>
              <w:spacing w:line="276" w:lineRule="auto"/>
              <w:rPr>
                <w:rFonts w:eastAsia="Times New Roman"/>
                <w:lang w:eastAsia="en-NZ"/>
              </w:rPr>
            </w:pPr>
            <w:r>
              <w:rPr>
                <w:rFonts w:eastAsia="Times New Roman"/>
                <w:lang w:eastAsia="en-NZ"/>
              </w:rPr>
              <w:t>Response</w:t>
            </w:r>
          </w:p>
        </w:tc>
      </w:tr>
      <w:tr w:rsidR="00632F2D" w:rsidTr="00632F2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2F2D" w:rsidRDefault="00632F2D">
            <w:pPr>
              <w:pStyle w:val="MEDtableheading"/>
              <w:spacing w:before="120" w:after="120" w:line="276" w:lineRule="auto"/>
              <w:rPr>
                <w:rFonts w:eastAsia="Times New Roman"/>
                <w:sz w:val="24"/>
                <w:szCs w:val="24"/>
                <w:lang w:eastAsia="en-NZ"/>
              </w:rPr>
            </w:pPr>
            <w:r>
              <w:rPr>
                <w:rFonts w:eastAsia="Times New Roman"/>
                <w:sz w:val="24"/>
                <w:szCs w:val="24"/>
                <w:lang w:eastAsia="en-NZ"/>
              </w:rPr>
              <w:t>Tender Details: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32F2D" w:rsidRDefault="00632F2D">
            <w:pPr>
              <w:pStyle w:val="MEDbody"/>
              <w:spacing w:before="120" w:after="120" w:line="276" w:lineRule="auto"/>
              <w:rPr>
                <w:rFonts w:eastAsia="Times New Roman"/>
                <w:sz w:val="24"/>
                <w:lang w:eastAsia="en-NZ"/>
              </w:rPr>
            </w:pPr>
          </w:p>
        </w:tc>
      </w:tr>
      <w:tr w:rsidR="00632F2D" w:rsidTr="00632F2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2F2D" w:rsidRDefault="00632F2D">
            <w:pPr>
              <w:pStyle w:val="MEDtableheading"/>
              <w:spacing w:before="120" w:after="120" w:line="276" w:lineRule="auto"/>
              <w:rPr>
                <w:rFonts w:eastAsia="Times New Roman"/>
                <w:sz w:val="24"/>
                <w:szCs w:val="24"/>
                <w:lang w:eastAsia="en-NZ"/>
              </w:rPr>
            </w:pPr>
            <w:r>
              <w:rPr>
                <w:rFonts w:eastAsia="Times New Roman"/>
                <w:sz w:val="24"/>
                <w:szCs w:val="24"/>
                <w:lang w:eastAsia="en-NZ"/>
              </w:rPr>
              <w:t>Agency: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32F2D" w:rsidRDefault="00632F2D">
            <w:pPr>
              <w:pStyle w:val="MEDbody"/>
              <w:spacing w:before="120" w:after="120" w:line="276" w:lineRule="auto"/>
              <w:rPr>
                <w:rFonts w:eastAsia="Times New Roman"/>
                <w:sz w:val="24"/>
                <w:lang w:eastAsia="en-NZ"/>
              </w:rPr>
            </w:pPr>
          </w:p>
        </w:tc>
      </w:tr>
      <w:tr w:rsidR="00632F2D" w:rsidTr="00632F2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2F2D" w:rsidRDefault="00632F2D">
            <w:pPr>
              <w:pStyle w:val="MEDtableheading"/>
              <w:spacing w:before="120" w:after="120" w:line="276" w:lineRule="auto"/>
              <w:rPr>
                <w:rFonts w:eastAsia="Times New Roman"/>
                <w:sz w:val="24"/>
                <w:szCs w:val="24"/>
                <w:lang w:eastAsia="en-NZ"/>
              </w:rPr>
            </w:pPr>
            <w:r>
              <w:rPr>
                <w:rFonts w:eastAsia="Times New Roman"/>
                <w:sz w:val="24"/>
                <w:szCs w:val="24"/>
                <w:lang w:eastAsia="en-NZ"/>
              </w:rPr>
              <w:t>Scope of purchase: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32F2D" w:rsidRDefault="00632F2D">
            <w:pPr>
              <w:pStyle w:val="MEDbody"/>
              <w:spacing w:before="120" w:after="120" w:line="276" w:lineRule="auto"/>
              <w:rPr>
                <w:rFonts w:eastAsia="Times New Roman"/>
                <w:sz w:val="24"/>
                <w:lang w:eastAsia="en-NZ"/>
              </w:rPr>
            </w:pPr>
          </w:p>
        </w:tc>
      </w:tr>
      <w:tr w:rsidR="00632F2D" w:rsidTr="00632F2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2F2D" w:rsidRDefault="00632F2D">
            <w:pPr>
              <w:pStyle w:val="MEDtableheading"/>
              <w:spacing w:before="120" w:after="120" w:line="276" w:lineRule="auto"/>
              <w:rPr>
                <w:rFonts w:eastAsia="Times New Roman"/>
                <w:sz w:val="24"/>
                <w:szCs w:val="24"/>
                <w:lang w:eastAsia="en-NZ"/>
              </w:rPr>
            </w:pPr>
            <w:r>
              <w:rPr>
                <w:rFonts w:eastAsia="Times New Roman"/>
                <w:sz w:val="24"/>
                <w:szCs w:val="24"/>
                <w:lang w:eastAsia="en-NZ"/>
              </w:rPr>
              <w:t xml:space="preserve">Recommended or preferred supplier/s: 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2F2D" w:rsidRDefault="00632F2D">
            <w:pPr>
              <w:spacing w:after="0"/>
              <w:rPr>
                <w:rFonts w:cs="Times New Roman"/>
              </w:rPr>
            </w:pPr>
          </w:p>
        </w:tc>
      </w:tr>
      <w:tr w:rsidR="00632F2D" w:rsidTr="00632F2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2F2D" w:rsidRDefault="00632F2D">
            <w:pPr>
              <w:pStyle w:val="MEDtableheading"/>
              <w:spacing w:before="120" w:after="120" w:line="276" w:lineRule="auto"/>
              <w:rPr>
                <w:rFonts w:eastAsia="Times New Roman"/>
                <w:sz w:val="24"/>
                <w:szCs w:val="24"/>
                <w:lang w:eastAsia="en-NZ"/>
              </w:rPr>
            </w:pPr>
            <w:r>
              <w:rPr>
                <w:rFonts w:eastAsia="Times New Roman"/>
                <w:sz w:val="24"/>
                <w:szCs w:val="24"/>
                <w:lang w:eastAsia="en-NZ"/>
              </w:rPr>
              <w:t>Contract term: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2F2D" w:rsidRDefault="00632F2D">
            <w:pPr>
              <w:pStyle w:val="MEDbody"/>
              <w:spacing w:before="120" w:after="120" w:line="276" w:lineRule="auto"/>
              <w:rPr>
                <w:rFonts w:eastAsia="Times New Roman"/>
                <w:sz w:val="24"/>
                <w:lang w:eastAsia="en-NZ"/>
              </w:rPr>
            </w:pPr>
            <w:r>
              <w:rPr>
                <w:rFonts w:eastAsia="Times New Roman"/>
                <w:sz w:val="24"/>
                <w:lang w:eastAsia="en-NZ"/>
              </w:rPr>
              <w:t xml:space="preserve"> </w:t>
            </w:r>
          </w:p>
        </w:tc>
      </w:tr>
      <w:tr w:rsidR="00632F2D" w:rsidTr="00632F2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2F2D" w:rsidRDefault="00632F2D">
            <w:pPr>
              <w:pStyle w:val="MEDtableheading"/>
              <w:spacing w:before="120" w:after="120" w:line="276" w:lineRule="auto"/>
              <w:rPr>
                <w:rFonts w:eastAsia="Times New Roman"/>
                <w:sz w:val="24"/>
                <w:szCs w:val="24"/>
                <w:lang w:eastAsia="en-NZ"/>
              </w:rPr>
            </w:pPr>
            <w:r>
              <w:rPr>
                <w:rFonts w:eastAsia="Times New Roman"/>
                <w:sz w:val="24"/>
                <w:szCs w:val="24"/>
                <w:lang w:eastAsia="en-NZ"/>
              </w:rPr>
              <w:t>Estimated cost :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2F2D" w:rsidRDefault="00632F2D">
            <w:pPr>
              <w:spacing w:after="0"/>
              <w:rPr>
                <w:rFonts w:cs="Times New Roman"/>
              </w:rPr>
            </w:pPr>
          </w:p>
        </w:tc>
      </w:tr>
      <w:tr w:rsidR="00632F2D" w:rsidTr="00632F2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2F2D" w:rsidRDefault="00632F2D">
            <w:pPr>
              <w:pStyle w:val="MEDtableheading"/>
              <w:spacing w:before="120" w:after="120" w:line="276" w:lineRule="auto"/>
              <w:rPr>
                <w:rFonts w:eastAsia="Times New Roman"/>
                <w:sz w:val="24"/>
                <w:szCs w:val="24"/>
                <w:lang w:eastAsia="en-NZ"/>
              </w:rPr>
            </w:pPr>
            <w:r>
              <w:rPr>
                <w:rFonts w:eastAsia="Times New Roman"/>
                <w:sz w:val="24"/>
                <w:szCs w:val="24"/>
                <w:lang w:eastAsia="en-NZ"/>
              </w:rPr>
              <w:t>Total contract value: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2F2D" w:rsidRDefault="00632F2D">
            <w:pPr>
              <w:pStyle w:val="MEDbody"/>
              <w:spacing w:before="120" w:after="120" w:line="276" w:lineRule="auto"/>
              <w:rPr>
                <w:rFonts w:eastAsia="Times New Roman"/>
                <w:sz w:val="24"/>
                <w:lang w:eastAsia="en-NZ"/>
              </w:rPr>
            </w:pPr>
            <w:r>
              <w:rPr>
                <w:rFonts w:eastAsia="Times New Roman"/>
                <w:sz w:val="24"/>
                <w:lang w:eastAsia="en-NZ"/>
              </w:rPr>
              <w:t>.</w:t>
            </w:r>
          </w:p>
        </w:tc>
      </w:tr>
      <w:tr w:rsidR="00632F2D" w:rsidTr="00632F2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2F2D" w:rsidRDefault="00632F2D">
            <w:pPr>
              <w:pStyle w:val="MEDtableheading"/>
              <w:spacing w:before="120" w:after="120" w:line="276" w:lineRule="auto"/>
              <w:rPr>
                <w:rFonts w:eastAsia="Times New Roman"/>
                <w:sz w:val="24"/>
                <w:szCs w:val="24"/>
                <w:lang w:eastAsia="en-NZ"/>
              </w:rPr>
            </w:pPr>
            <w:r>
              <w:rPr>
                <w:rFonts w:eastAsia="Times New Roman"/>
                <w:sz w:val="24"/>
                <w:szCs w:val="24"/>
                <w:lang w:eastAsia="en-NZ"/>
              </w:rPr>
              <w:t>Budget Details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32F2D" w:rsidRDefault="00632F2D">
            <w:pPr>
              <w:pStyle w:val="MEDbody"/>
              <w:spacing w:before="120" w:after="120" w:line="276" w:lineRule="auto"/>
              <w:rPr>
                <w:rFonts w:eastAsia="Times New Roman"/>
                <w:sz w:val="24"/>
                <w:lang w:eastAsia="en-NZ"/>
              </w:rPr>
            </w:pPr>
          </w:p>
        </w:tc>
      </w:tr>
      <w:tr w:rsidR="00632F2D" w:rsidTr="00632F2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2F2D" w:rsidRDefault="00632F2D">
            <w:pPr>
              <w:pStyle w:val="MEDtableheading"/>
              <w:spacing w:before="120" w:after="120" w:line="276" w:lineRule="auto"/>
              <w:rPr>
                <w:rFonts w:eastAsia="Times New Roman"/>
                <w:sz w:val="24"/>
                <w:szCs w:val="24"/>
                <w:lang w:eastAsia="en-NZ"/>
              </w:rPr>
            </w:pPr>
            <w:r>
              <w:rPr>
                <w:rFonts w:eastAsia="Times New Roman"/>
                <w:sz w:val="24"/>
                <w:szCs w:val="24"/>
                <w:lang w:eastAsia="en-NZ"/>
              </w:rPr>
              <w:t>Contract start date: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32F2D" w:rsidRDefault="00632F2D">
            <w:pPr>
              <w:pStyle w:val="MEDbody"/>
              <w:spacing w:before="120" w:after="120" w:line="276" w:lineRule="auto"/>
              <w:rPr>
                <w:rFonts w:eastAsia="Times New Roman"/>
                <w:sz w:val="24"/>
                <w:lang w:eastAsia="en-NZ"/>
              </w:rPr>
            </w:pPr>
          </w:p>
        </w:tc>
      </w:tr>
      <w:tr w:rsidR="00632F2D" w:rsidTr="00632F2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2F2D" w:rsidRDefault="00632F2D">
            <w:pPr>
              <w:pStyle w:val="MEDtableheading"/>
              <w:spacing w:before="120" w:after="120" w:line="276" w:lineRule="auto"/>
              <w:rPr>
                <w:rFonts w:eastAsia="Times New Roman"/>
                <w:sz w:val="24"/>
                <w:szCs w:val="24"/>
                <w:lang w:eastAsia="en-NZ"/>
              </w:rPr>
            </w:pPr>
            <w:r>
              <w:rPr>
                <w:rFonts w:eastAsia="Times New Roman"/>
                <w:sz w:val="24"/>
                <w:szCs w:val="24"/>
                <w:lang w:eastAsia="en-NZ"/>
              </w:rPr>
              <w:t>Issues to be resolved: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32F2D" w:rsidRDefault="00632F2D">
            <w:pPr>
              <w:pStyle w:val="MEDbody"/>
              <w:spacing w:before="120" w:after="120" w:line="276" w:lineRule="auto"/>
              <w:rPr>
                <w:rFonts w:eastAsia="Times New Roman"/>
                <w:sz w:val="24"/>
                <w:lang w:eastAsia="en-NZ"/>
              </w:rPr>
            </w:pPr>
            <w:r w:rsidRPr="00A77EBF">
              <w:rPr>
                <w:rFonts w:eastAsia="Times New Roman"/>
                <w:sz w:val="24"/>
                <w:highlight w:val="yellow"/>
                <w:lang w:eastAsia="en-NZ"/>
              </w:rPr>
              <w:t>YES/NO.</w:t>
            </w:r>
          </w:p>
          <w:p w:rsidR="00632F2D" w:rsidRDefault="00632F2D">
            <w:pPr>
              <w:pStyle w:val="MEDbody"/>
              <w:spacing w:before="120" w:after="120" w:line="276" w:lineRule="auto"/>
              <w:rPr>
                <w:rFonts w:eastAsia="Times New Roman"/>
                <w:sz w:val="24"/>
                <w:lang w:eastAsia="en-NZ"/>
              </w:rPr>
            </w:pPr>
            <w:r w:rsidRPr="00A77EBF">
              <w:rPr>
                <w:rFonts w:eastAsia="Times New Roman"/>
                <w:sz w:val="24"/>
                <w:highlight w:val="yellow"/>
                <w:lang w:eastAsia="en-NZ"/>
              </w:rPr>
              <w:t>[If ‘YES’ refer to Issues to be Resolved.]</w:t>
            </w:r>
          </w:p>
          <w:p w:rsidR="00632F2D" w:rsidRDefault="00632F2D">
            <w:pPr>
              <w:pStyle w:val="MEDbody"/>
              <w:spacing w:before="120" w:after="120" w:line="276" w:lineRule="auto"/>
              <w:rPr>
                <w:rFonts w:eastAsia="Times New Roman"/>
                <w:sz w:val="24"/>
                <w:lang w:eastAsia="en-NZ"/>
              </w:rPr>
            </w:pPr>
          </w:p>
          <w:p w:rsidR="00632F2D" w:rsidRDefault="00632F2D">
            <w:pPr>
              <w:pStyle w:val="MEDbody"/>
              <w:spacing w:before="120" w:after="120" w:line="276" w:lineRule="auto"/>
              <w:rPr>
                <w:rFonts w:eastAsia="Times New Roman"/>
                <w:sz w:val="24"/>
                <w:lang w:eastAsia="en-NZ"/>
              </w:rPr>
            </w:pPr>
          </w:p>
          <w:p w:rsidR="00632F2D" w:rsidRDefault="00632F2D">
            <w:pPr>
              <w:pStyle w:val="MEDbody"/>
              <w:spacing w:before="120" w:after="120" w:line="276" w:lineRule="auto"/>
              <w:rPr>
                <w:rFonts w:eastAsia="Times New Roman"/>
                <w:sz w:val="24"/>
                <w:lang w:eastAsia="en-NZ"/>
              </w:rPr>
            </w:pPr>
          </w:p>
          <w:p w:rsidR="00632F2D" w:rsidRDefault="00632F2D">
            <w:pPr>
              <w:pStyle w:val="MEDbody"/>
              <w:spacing w:before="120" w:after="120" w:line="276" w:lineRule="auto"/>
              <w:rPr>
                <w:rFonts w:eastAsia="Times New Roman"/>
                <w:sz w:val="24"/>
                <w:lang w:eastAsia="en-NZ"/>
              </w:rPr>
            </w:pPr>
          </w:p>
          <w:p w:rsidR="00632F2D" w:rsidRDefault="00632F2D">
            <w:pPr>
              <w:pStyle w:val="MEDbody"/>
              <w:spacing w:before="120" w:after="120" w:line="276" w:lineRule="auto"/>
              <w:rPr>
                <w:rFonts w:eastAsia="Times New Roman"/>
                <w:sz w:val="24"/>
                <w:lang w:eastAsia="en-NZ"/>
              </w:rPr>
            </w:pPr>
          </w:p>
          <w:p w:rsidR="00632F2D" w:rsidRDefault="00632F2D">
            <w:pPr>
              <w:pStyle w:val="MEDbody"/>
              <w:spacing w:before="120" w:after="120" w:line="276" w:lineRule="auto"/>
              <w:rPr>
                <w:rFonts w:eastAsia="Times New Roman"/>
                <w:sz w:val="24"/>
                <w:lang w:eastAsia="en-NZ"/>
              </w:rPr>
            </w:pPr>
          </w:p>
          <w:p w:rsidR="00632F2D" w:rsidRDefault="00632F2D">
            <w:pPr>
              <w:pStyle w:val="MEDbody"/>
              <w:spacing w:before="120" w:after="120" w:line="276" w:lineRule="auto"/>
              <w:rPr>
                <w:rFonts w:eastAsia="Times New Roman"/>
                <w:sz w:val="24"/>
                <w:lang w:eastAsia="en-NZ"/>
              </w:rPr>
            </w:pPr>
          </w:p>
          <w:p w:rsidR="00632F2D" w:rsidRDefault="00632F2D">
            <w:pPr>
              <w:pStyle w:val="MEDbody"/>
              <w:spacing w:before="120" w:after="120" w:line="276" w:lineRule="auto"/>
              <w:rPr>
                <w:rFonts w:eastAsia="Times New Roman"/>
                <w:sz w:val="24"/>
                <w:lang w:eastAsia="en-NZ"/>
              </w:rPr>
            </w:pPr>
          </w:p>
        </w:tc>
      </w:tr>
    </w:tbl>
    <w:p w:rsidR="00632F2D" w:rsidRDefault="00632F2D" w:rsidP="00632F2D">
      <w:pPr>
        <w:rPr>
          <w:rFonts w:ascii="Arial" w:eastAsia="Cambria" w:hAnsi="Arial" w:cs="Times New Roman"/>
          <w:b/>
          <w:sz w:val="21"/>
          <w:szCs w:val="24"/>
          <w:lang w:val="en-AU"/>
        </w:rPr>
      </w:pPr>
    </w:p>
    <w:p w:rsidR="005F10B0" w:rsidRDefault="005F10B0" w:rsidP="00135B7D">
      <w:pPr>
        <w:spacing w:after="0" w:line="240" w:lineRule="auto"/>
        <w:rPr>
          <w:b/>
          <w:sz w:val="28"/>
          <w:szCs w:val="28"/>
        </w:rPr>
      </w:pPr>
    </w:p>
    <w:p w:rsidR="00A3648D" w:rsidRPr="00B96419" w:rsidRDefault="00A3648D" w:rsidP="00135B7D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B96419">
        <w:rPr>
          <w:rFonts w:ascii="Arial Narrow" w:hAnsi="Arial Narrow"/>
          <w:b/>
          <w:sz w:val="28"/>
          <w:szCs w:val="28"/>
        </w:rPr>
        <w:lastRenderedPageBreak/>
        <w:t>Minutes of meeting for [</w:t>
      </w:r>
      <w:r w:rsidRPr="00B96419">
        <w:rPr>
          <w:rFonts w:ascii="Arial Narrow" w:hAnsi="Arial Narrow"/>
          <w:b/>
          <w:sz w:val="28"/>
          <w:szCs w:val="28"/>
          <w:highlight w:val="yellow"/>
        </w:rPr>
        <w:t>tender details</w:t>
      </w:r>
      <w:r w:rsidRPr="00B96419">
        <w:rPr>
          <w:rFonts w:ascii="Arial Narrow" w:hAnsi="Arial Narrow"/>
          <w:b/>
          <w:sz w:val="28"/>
          <w:szCs w:val="28"/>
        </w:rPr>
        <w:t>] for [</w:t>
      </w:r>
      <w:r w:rsidRPr="00B96419">
        <w:rPr>
          <w:rFonts w:ascii="Arial Narrow" w:hAnsi="Arial Narrow"/>
          <w:b/>
          <w:sz w:val="28"/>
          <w:szCs w:val="28"/>
          <w:highlight w:val="yellow"/>
        </w:rPr>
        <w:t>Agency Name</w:t>
      </w:r>
      <w:r w:rsidRPr="00B96419">
        <w:rPr>
          <w:rFonts w:ascii="Arial Narrow" w:hAnsi="Arial Narrow"/>
          <w:b/>
          <w:sz w:val="28"/>
          <w:szCs w:val="28"/>
        </w:rPr>
        <w:t>] held at [</w:t>
      </w:r>
      <w:r w:rsidRPr="00B96419">
        <w:rPr>
          <w:rFonts w:ascii="Arial Narrow" w:hAnsi="Arial Narrow"/>
          <w:b/>
          <w:sz w:val="28"/>
          <w:szCs w:val="28"/>
          <w:highlight w:val="yellow"/>
        </w:rPr>
        <w:t>meeting venue</w:t>
      </w:r>
      <w:r w:rsidRPr="00B96419">
        <w:rPr>
          <w:rFonts w:ascii="Arial Narrow" w:hAnsi="Arial Narrow"/>
          <w:b/>
          <w:sz w:val="28"/>
          <w:szCs w:val="28"/>
        </w:rPr>
        <w:t>]</w:t>
      </w:r>
      <w:r w:rsidR="00C36191" w:rsidRPr="00B96419">
        <w:rPr>
          <w:rFonts w:ascii="Arial Narrow" w:hAnsi="Arial Narrow"/>
          <w:b/>
          <w:sz w:val="28"/>
          <w:szCs w:val="28"/>
        </w:rPr>
        <w:t xml:space="preserve"> on [</w:t>
      </w:r>
      <w:r w:rsidR="00C36191" w:rsidRPr="00B96419">
        <w:rPr>
          <w:rFonts w:ascii="Arial Narrow" w:hAnsi="Arial Narrow"/>
          <w:b/>
          <w:sz w:val="28"/>
          <w:szCs w:val="28"/>
          <w:highlight w:val="yellow"/>
        </w:rPr>
        <w:t>insert date</w:t>
      </w:r>
      <w:r w:rsidR="00C36191" w:rsidRPr="00B96419">
        <w:rPr>
          <w:rFonts w:ascii="Arial Narrow" w:hAnsi="Arial Narrow"/>
          <w:b/>
          <w:sz w:val="28"/>
          <w:szCs w:val="28"/>
        </w:rPr>
        <w:t>]</w:t>
      </w:r>
    </w:p>
    <w:p w:rsidR="00C36191" w:rsidRDefault="00C36191" w:rsidP="00135B7D">
      <w:pPr>
        <w:spacing w:after="0" w:line="240" w:lineRule="auto"/>
        <w:rPr>
          <w:b/>
          <w:sz w:val="26"/>
          <w:szCs w:val="26"/>
        </w:rPr>
      </w:pPr>
    </w:p>
    <w:p w:rsidR="00135B7D" w:rsidRPr="00135B7D" w:rsidRDefault="00135B7D" w:rsidP="00135B7D">
      <w:pPr>
        <w:spacing w:after="0" w:line="240" w:lineRule="auto"/>
        <w:rPr>
          <w:b/>
          <w:sz w:val="26"/>
          <w:szCs w:val="26"/>
        </w:rPr>
      </w:pPr>
      <w:r w:rsidRPr="00135B7D">
        <w:rPr>
          <w:b/>
          <w:sz w:val="26"/>
          <w:szCs w:val="26"/>
        </w:rPr>
        <w:t>1.0</w:t>
      </w:r>
      <w:r w:rsidRPr="00135B7D">
        <w:rPr>
          <w:b/>
          <w:sz w:val="26"/>
          <w:szCs w:val="26"/>
        </w:rPr>
        <w:tab/>
        <w:t>Background</w:t>
      </w:r>
    </w:p>
    <w:p w:rsidR="00135B7D" w:rsidRDefault="00135B7D" w:rsidP="00135B7D">
      <w:pPr>
        <w:spacing w:after="0" w:line="240" w:lineRule="auto"/>
      </w:pPr>
    </w:p>
    <w:p w:rsidR="00135B7D" w:rsidRDefault="002D54AA" w:rsidP="002D54AA">
      <w:pPr>
        <w:spacing w:after="0" w:line="240" w:lineRule="auto"/>
      </w:pPr>
      <w:r>
        <w:t>1.1</w:t>
      </w:r>
      <w:r>
        <w:tab/>
      </w:r>
      <w:r w:rsidR="00135B7D">
        <w:t xml:space="preserve">The TEC noted that this procurement relates to the purchase of </w:t>
      </w:r>
      <w:r w:rsidR="00135B7D" w:rsidRPr="00135B7D">
        <w:rPr>
          <w:highlight w:val="yellow"/>
        </w:rPr>
        <w:t>[insert</w:t>
      </w:r>
      <w:r w:rsidR="00135B7D">
        <w:t>].</w:t>
      </w:r>
    </w:p>
    <w:p w:rsidR="00135B7D" w:rsidRDefault="00135B7D" w:rsidP="00135B7D">
      <w:pPr>
        <w:spacing w:after="0" w:line="240" w:lineRule="auto"/>
      </w:pPr>
    </w:p>
    <w:p w:rsidR="00135B7D" w:rsidRDefault="002D54AA" w:rsidP="00135B7D">
      <w:pPr>
        <w:spacing w:after="0" w:line="240" w:lineRule="auto"/>
      </w:pPr>
      <w:r>
        <w:t>1.2</w:t>
      </w:r>
      <w:r>
        <w:tab/>
      </w:r>
      <w:r w:rsidR="00135B7D">
        <w:t xml:space="preserve">The key objective of the procurement is </w:t>
      </w:r>
      <w:r w:rsidR="00135B7D" w:rsidRPr="00135B7D">
        <w:rPr>
          <w:highlight w:val="yellow"/>
        </w:rPr>
        <w:t>[insert].</w:t>
      </w:r>
    </w:p>
    <w:p w:rsidR="00135B7D" w:rsidRDefault="00135B7D" w:rsidP="00135B7D">
      <w:pPr>
        <w:spacing w:after="0" w:line="240" w:lineRule="auto"/>
      </w:pPr>
    </w:p>
    <w:p w:rsidR="00135B7D" w:rsidRDefault="002D54AA" w:rsidP="00135B7D">
      <w:pPr>
        <w:spacing w:after="0" w:line="240" w:lineRule="auto"/>
      </w:pPr>
      <w:r>
        <w:t>1.3</w:t>
      </w:r>
      <w:r>
        <w:tab/>
      </w:r>
      <w:r w:rsidR="00135B7D">
        <w:t xml:space="preserve">The outcomes that the procurement aims to achieve are </w:t>
      </w:r>
      <w:r w:rsidR="00135B7D" w:rsidRPr="00135B7D">
        <w:rPr>
          <w:highlight w:val="yellow"/>
        </w:rPr>
        <w:t>[insert]</w:t>
      </w:r>
      <w:r w:rsidR="00135B7D">
        <w:t>.</w:t>
      </w:r>
    </w:p>
    <w:p w:rsidR="00135B7D" w:rsidRDefault="00135B7D" w:rsidP="00135B7D">
      <w:pPr>
        <w:spacing w:after="0" w:line="240" w:lineRule="auto"/>
      </w:pPr>
    </w:p>
    <w:p w:rsidR="00135B7D" w:rsidRPr="00135B7D" w:rsidRDefault="00135B7D" w:rsidP="00135B7D">
      <w:pPr>
        <w:spacing w:after="0" w:line="240" w:lineRule="auto"/>
        <w:rPr>
          <w:b/>
          <w:sz w:val="26"/>
          <w:szCs w:val="26"/>
        </w:rPr>
      </w:pPr>
      <w:r w:rsidRPr="00135B7D">
        <w:rPr>
          <w:b/>
          <w:sz w:val="26"/>
          <w:szCs w:val="26"/>
        </w:rPr>
        <w:t>2.0</w:t>
      </w:r>
      <w:r w:rsidRPr="00135B7D">
        <w:rPr>
          <w:b/>
          <w:sz w:val="26"/>
          <w:szCs w:val="26"/>
        </w:rPr>
        <w:tab/>
        <w:t xml:space="preserve">Requirements </w:t>
      </w:r>
    </w:p>
    <w:p w:rsidR="00135B7D" w:rsidRDefault="00135B7D" w:rsidP="00135B7D">
      <w:pPr>
        <w:spacing w:after="0" w:line="240" w:lineRule="auto"/>
      </w:pPr>
    </w:p>
    <w:p w:rsidR="00135B7D" w:rsidRDefault="00135B7D" w:rsidP="002D54AA">
      <w:pPr>
        <w:spacing w:after="0" w:line="240" w:lineRule="auto"/>
      </w:pPr>
      <w:r w:rsidRPr="00135B7D">
        <w:rPr>
          <w:b/>
        </w:rPr>
        <w:t xml:space="preserve">2.1 </w:t>
      </w:r>
      <w:r>
        <w:rPr>
          <w:b/>
        </w:rPr>
        <w:tab/>
      </w:r>
      <w:r>
        <w:t xml:space="preserve">The Agency reconfirmed that in summary, the agency’s requirement is to procure </w:t>
      </w:r>
      <w:r w:rsidRPr="00135B7D">
        <w:rPr>
          <w:highlight w:val="yellow"/>
        </w:rPr>
        <w:t>[insert].</w:t>
      </w:r>
    </w:p>
    <w:p w:rsidR="00135B7D" w:rsidRDefault="00135B7D" w:rsidP="00135B7D">
      <w:pPr>
        <w:spacing w:after="0" w:line="240" w:lineRule="auto"/>
      </w:pPr>
    </w:p>
    <w:p w:rsidR="00135B7D" w:rsidRDefault="002D54AA" w:rsidP="00135B7D">
      <w:pPr>
        <w:spacing w:after="0" w:line="240" w:lineRule="auto"/>
      </w:pPr>
      <w:r>
        <w:t>2.2</w:t>
      </w:r>
      <w:r>
        <w:tab/>
      </w:r>
      <w:r w:rsidR="00135B7D">
        <w:t>The TEC noted and accepted the detailed statement of the requirements (</w:t>
      </w:r>
      <w:r w:rsidR="00C36191">
        <w:t>refer Appendix</w:t>
      </w:r>
      <w:r w:rsidR="00135B7D">
        <w:t xml:space="preserve"> </w:t>
      </w:r>
      <w:r w:rsidR="00135B7D" w:rsidRPr="00135B7D">
        <w:rPr>
          <w:highlight w:val="yellow"/>
        </w:rPr>
        <w:t>x</w:t>
      </w:r>
      <w:r w:rsidR="00135B7D">
        <w:t>)</w:t>
      </w:r>
    </w:p>
    <w:p w:rsidR="00135B7D" w:rsidRDefault="00135B7D" w:rsidP="00135B7D">
      <w:pPr>
        <w:spacing w:after="0" w:line="240" w:lineRule="auto"/>
      </w:pPr>
    </w:p>
    <w:p w:rsidR="00135B7D" w:rsidRDefault="00135B7D" w:rsidP="00135B7D">
      <w:pPr>
        <w:spacing w:after="0" w:line="240" w:lineRule="auto"/>
        <w:rPr>
          <w:b/>
        </w:rPr>
      </w:pPr>
      <w:r w:rsidRPr="00135B7D">
        <w:rPr>
          <w:b/>
        </w:rPr>
        <w:t>2.</w:t>
      </w:r>
      <w:r w:rsidR="002D54AA">
        <w:rPr>
          <w:b/>
        </w:rPr>
        <w:t>3</w:t>
      </w:r>
      <w:r w:rsidRPr="00135B7D">
        <w:rPr>
          <w:b/>
        </w:rPr>
        <w:t xml:space="preserve"> </w:t>
      </w:r>
      <w:r>
        <w:rPr>
          <w:b/>
        </w:rPr>
        <w:tab/>
      </w:r>
      <w:r w:rsidRPr="00135B7D">
        <w:rPr>
          <w:b/>
        </w:rPr>
        <w:t>Contract dates</w:t>
      </w:r>
    </w:p>
    <w:p w:rsidR="00135B7D" w:rsidRPr="00135B7D" w:rsidRDefault="00135B7D" w:rsidP="00135B7D">
      <w:pPr>
        <w:spacing w:after="0" w:line="240" w:lineRule="auto"/>
        <w:rPr>
          <w:b/>
        </w:rPr>
      </w:pPr>
    </w:p>
    <w:p w:rsidR="00135B7D" w:rsidRDefault="00135B7D" w:rsidP="00F31B46">
      <w:pPr>
        <w:spacing w:after="0" w:line="240" w:lineRule="auto"/>
        <w:ind w:firstLine="720"/>
      </w:pPr>
      <w:r>
        <w:t>The following were noted by the TEC members:</w:t>
      </w:r>
    </w:p>
    <w:p w:rsidR="00135B7D" w:rsidRDefault="00135B7D" w:rsidP="002D54AA">
      <w:pPr>
        <w:pStyle w:val="ListParagraph"/>
        <w:numPr>
          <w:ilvl w:val="0"/>
          <w:numId w:val="2"/>
        </w:numPr>
        <w:spacing w:after="0" w:line="240" w:lineRule="auto"/>
        <w:ind w:hanging="360"/>
      </w:pPr>
      <w:r>
        <w:t xml:space="preserve">Contract to start by </w:t>
      </w:r>
      <w:r w:rsidRPr="00135B7D">
        <w:rPr>
          <w:highlight w:val="yellow"/>
        </w:rPr>
        <w:t>[insert start date].</w:t>
      </w:r>
    </w:p>
    <w:p w:rsidR="00135B7D" w:rsidRDefault="00135B7D" w:rsidP="002D54AA">
      <w:pPr>
        <w:pStyle w:val="ListParagraph"/>
        <w:numPr>
          <w:ilvl w:val="0"/>
          <w:numId w:val="2"/>
        </w:numPr>
        <w:spacing w:after="0" w:line="240" w:lineRule="auto"/>
        <w:ind w:hanging="360"/>
      </w:pPr>
      <w:r>
        <w:t xml:space="preserve">The initial term will be [insert] and the contract is due to expire on </w:t>
      </w:r>
      <w:r w:rsidRPr="00135B7D">
        <w:rPr>
          <w:highlight w:val="yellow"/>
        </w:rPr>
        <w:t>[insert date</w:t>
      </w:r>
      <w:r>
        <w:t>].</w:t>
      </w:r>
    </w:p>
    <w:p w:rsidR="00135B7D" w:rsidRPr="00A77EBF" w:rsidRDefault="00135B7D" w:rsidP="002D54AA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highlight w:val="yellow"/>
        </w:rPr>
      </w:pPr>
      <w:r w:rsidRPr="00A77EBF">
        <w:rPr>
          <w:highlight w:val="yellow"/>
        </w:rPr>
        <w:t>There is an option to extend the contract term by [</w:t>
      </w:r>
      <w:r w:rsidR="00B96419">
        <w:rPr>
          <w:highlight w:val="yellow"/>
        </w:rPr>
        <w:t>insert period]</w:t>
      </w:r>
      <w:r w:rsidRPr="00A77EBF">
        <w:rPr>
          <w:highlight w:val="yellow"/>
        </w:rPr>
        <w:t>. This may be subject to negotiation. (Optional)</w:t>
      </w:r>
    </w:p>
    <w:p w:rsidR="00135B7D" w:rsidRDefault="00135B7D" w:rsidP="00135B7D">
      <w:pPr>
        <w:pStyle w:val="ListParagraph"/>
        <w:spacing w:after="0" w:line="240" w:lineRule="auto"/>
        <w:ind w:left="1080"/>
      </w:pPr>
    </w:p>
    <w:p w:rsidR="00135B7D" w:rsidRPr="002D54AA" w:rsidRDefault="00135B7D" w:rsidP="00135B7D">
      <w:pPr>
        <w:spacing w:after="0" w:line="240" w:lineRule="auto"/>
        <w:rPr>
          <w:b/>
          <w:sz w:val="26"/>
          <w:szCs w:val="26"/>
        </w:rPr>
      </w:pPr>
      <w:r w:rsidRPr="002D54AA">
        <w:rPr>
          <w:b/>
          <w:sz w:val="26"/>
          <w:szCs w:val="26"/>
        </w:rPr>
        <w:t>3.0</w:t>
      </w:r>
      <w:r w:rsidRPr="002D54AA">
        <w:rPr>
          <w:b/>
          <w:sz w:val="26"/>
          <w:szCs w:val="26"/>
        </w:rPr>
        <w:tab/>
        <w:t>Technical Evaluation Committee panel</w:t>
      </w:r>
    </w:p>
    <w:p w:rsidR="00135B7D" w:rsidRDefault="00135B7D" w:rsidP="00135B7D">
      <w:pPr>
        <w:spacing w:after="0" w:line="240" w:lineRule="auto"/>
      </w:pPr>
    </w:p>
    <w:p w:rsidR="002F2AC6" w:rsidRDefault="002D54AA" w:rsidP="00135B7D">
      <w:pPr>
        <w:spacing w:after="0" w:line="240" w:lineRule="auto"/>
      </w:pPr>
      <w:r>
        <w:t>3.1</w:t>
      </w:r>
      <w:r>
        <w:tab/>
      </w:r>
      <w:r w:rsidR="00135B7D">
        <w:t>A cross-functional team of participants was involved in the evaluation of bids and recommending the supplier.</w:t>
      </w:r>
    </w:p>
    <w:p w:rsidR="00135B7D" w:rsidRDefault="00135B7D" w:rsidP="00135B7D">
      <w:pPr>
        <w:spacing w:after="0" w:line="240" w:lineRule="auto"/>
      </w:pPr>
    </w:p>
    <w:p w:rsidR="00135B7D" w:rsidRDefault="002D54AA" w:rsidP="00135B7D">
      <w:pPr>
        <w:spacing w:after="0" w:line="240" w:lineRule="auto"/>
      </w:pPr>
      <w:r>
        <w:t>3.2</w:t>
      </w:r>
      <w:r>
        <w:tab/>
      </w:r>
      <w:r w:rsidR="00135B7D">
        <w:t>The TEC members are:</w:t>
      </w:r>
    </w:p>
    <w:tbl>
      <w:tblPr>
        <w:tblW w:w="981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3420"/>
        <w:gridCol w:w="2970"/>
      </w:tblGrid>
      <w:tr w:rsidR="00A3648D" w:rsidRPr="00A3648D" w:rsidTr="00B9641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35B7D" w:rsidRPr="00A3648D" w:rsidRDefault="00135B7D" w:rsidP="00EC433D">
            <w:pPr>
              <w:tabs>
                <w:tab w:val="center" w:pos="1505"/>
                <w:tab w:val="left" w:pos="2220"/>
              </w:tabs>
              <w:spacing w:after="0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A3648D">
              <w:rPr>
                <w:rFonts w:ascii="Calibri" w:hAnsi="Calibri" w:cs="Calibri"/>
                <w:b/>
                <w:color w:val="000000" w:themeColor="text1"/>
              </w:rPr>
              <w:t>Role</w:t>
            </w:r>
            <w:r w:rsidRPr="00A3648D">
              <w:rPr>
                <w:rFonts w:ascii="Calibri" w:hAnsi="Calibri" w:cs="Calibri"/>
                <w:b/>
                <w:color w:val="000000" w:themeColor="text1"/>
              </w:rPr>
              <w:tab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35B7D" w:rsidRPr="00A3648D" w:rsidRDefault="00135B7D" w:rsidP="00EC433D">
            <w:pPr>
              <w:spacing w:after="0"/>
              <w:rPr>
                <w:rFonts w:ascii="Calibri" w:hAnsi="Calibri" w:cs="Calibri"/>
                <w:b/>
                <w:color w:val="000000" w:themeColor="text1"/>
              </w:rPr>
            </w:pPr>
            <w:r w:rsidRPr="00A3648D">
              <w:rPr>
                <w:rFonts w:ascii="Calibri" w:hAnsi="Calibri" w:cs="Calibri"/>
                <w:b/>
                <w:color w:val="000000" w:themeColor="text1"/>
              </w:rPr>
              <w:t>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35B7D" w:rsidRPr="00A3648D" w:rsidRDefault="00135B7D" w:rsidP="00EC433D">
            <w:pPr>
              <w:spacing w:after="0"/>
              <w:rPr>
                <w:rFonts w:ascii="Calibri" w:hAnsi="Calibri" w:cs="Calibri"/>
                <w:b/>
                <w:color w:val="000000" w:themeColor="text1"/>
              </w:rPr>
            </w:pPr>
            <w:r w:rsidRPr="00A3648D">
              <w:rPr>
                <w:rFonts w:ascii="Calibri" w:hAnsi="Calibri" w:cs="Calibri"/>
                <w:b/>
                <w:color w:val="000000" w:themeColor="text1"/>
              </w:rPr>
              <w:t>Organisation</w:t>
            </w:r>
          </w:p>
        </w:tc>
      </w:tr>
      <w:tr w:rsidR="00135B7D" w:rsidRPr="00C251CD" w:rsidTr="00B96419"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  <w:b/>
              </w:rPr>
            </w:pPr>
            <w:r w:rsidRPr="00C251CD">
              <w:rPr>
                <w:rFonts w:ascii="Calibri" w:hAnsi="Calibri" w:cs="Calibri"/>
                <w:b/>
              </w:rPr>
              <w:t>Chair of evaluation panel: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</w:rPr>
            </w:pPr>
          </w:p>
        </w:tc>
      </w:tr>
      <w:tr w:rsidR="00135B7D" w:rsidRPr="00C251CD" w:rsidTr="00B96419">
        <w:tc>
          <w:tcPr>
            <w:tcW w:w="3420" w:type="dxa"/>
            <w:shd w:val="clear" w:color="auto" w:fill="F2F2F2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  <w:b/>
              </w:rPr>
            </w:pPr>
            <w:r w:rsidRPr="00C251CD">
              <w:rPr>
                <w:rFonts w:ascii="Calibri" w:hAnsi="Calibri" w:cs="Calibri"/>
                <w:b/>
              </w:rPr>
              <w:t>FPO Representative</w:t>
            </w:r>
          </w:p>
        </w:tc>
        <w:tc>
          <w:tcPr>
            <w:tcW w:w="3420" w:type="dxa"/>
            <w:shd w:val="clear" w:color="auto" w:fill="F2F2F2"/>
            <w:vAlign w:val="center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970" w:type="dxa"/>
            <w:shd w:val="clear" w:color="auto" w:fill="F2F2F2"/>
            <w:vAlign w:val="center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</w:rPr>
            </w:pPr>
          </w:p>
        </w:tc>
      </w:tr>
      <w:tr w:rsidR="00135B7D" w:rsidRPr="00C251CD" w:rsidTr="00B96419">
        <w:tc>
          <w:tcPr>
            <w:tcW w:w="3420" w:type="dxa"/>
            <w:shd w:val="clear" w:color="auto" w:fill="auto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  <w:b/>
              </w:rPr>
            </w:pPr>
            <w:r w:rsidRPr="00C251CD">
              <w:rPr>
                <w:rFonts w:ascii="Calibri" w:hAnsi="Calibri" w:cs="Calibri"/>
                <w:b/>
              </w:rPr>
              <w:t>Agency representative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</w:rPr>
            </w:pPr>
          </w:p>
        </w:tc>
      </w:tr>
      <w:tr w:rsidR="00135B7D" w:rsidRPr="00C251CD" w:rsidTr="00B96419">
        <w:tc>
          <w:tcPr>
            <w:tcW w:w="3420" w:type="dxa"/>
            <w:shd w:val="clear" w:color="auto" w:fill="F2F2F2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  <w:b/>
              </w:rPr>
            </w:pPr>
            <w:r w:rsidRPr="00C251CD">
              <w:rPr>
                <w:rFonts w:ascii="Calibri" w:hAnsi="Calibri" w:cs="Calibri"/>
                <w:b/>
              </w:rPr>
              <w:t xml:space="preserve">Legal advisor/Finance advisor </w:t>
            </w:r>
            <w:r w:rsidR="00A77EBF" w:rsidRPr="00C251CD">
              <w:rPr>
                <w:rFonts w:ascii="Calibri" w:hAnsi="Calibri" w:cs="Calibri"/>
                <w:b/>
              </w:rPr>
              <w:t>etc.</w:t>
            </w:r>
          </w:p>
        </w:tc>
        <w:tc>
          <w:tcPr>
            <w:tcW w:w="3420" w:type="dxa"/>
            <w:shd w:val="clear" w:color="auto" w:fill="F2F2F2"/>
            <w:vAlign w:val="center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970" w:type="dxa"/>
            <w:shd w:val="clear" w:color="auto" w:fill="F2F2F2"/>
            <w:vAlign w:val="center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</w:rPr>
            </w:pPr>
          </w:p>
        </w:tc>
      </w:tr>
      <w:tr w:rsidR="00135B7D" w:rsidRPr="00C251CD" w:rsidTr="00B96419">
        <w:tc>
          <w:tcPr>
            <w:tcW w:w="3420" w:type="dxa"/>
            <w:shd w:val="clear" w:color="auto" w:fill="auto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  <w:b/>
              </w:rPr>
            </w:pPr>
            <w:r w:rsidRPr="00C251CD">
              <w:rPr>
                <w:rFonts w:ascii="Calibri" w:hAnsi="Calibri" w:cs="Calibri"/>
                <w:b/>
              </w:rPr>
              <w:t>Technical advisor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</w:rPr>
            </w:pPr>
          </w:p>
        </w:tc>
      </w:tr>
    </w:tbl>
    <w:p w:rsidR="00135B7D" w:rsidRDefault="00135B7D" w:rsidP="00135B7D">
      <w:pPr>
        <w:spacing w:after="0" w:line="240" w:lineRule="auto"/>
      </w:pPr>
    </w:p>
    <w:p w:rsidR="00135B7D" w:rsidRPr="00135B7D" w:rsidRDefault="00135B7D" w:rsidP="00135B7D">
      <w:pPr>
        <w:spacing w:after="0" w:line="240" w:lineRule="auto"/>
        <w:rPr>
          <w:b/>
          <w:sz w:val="26"/>
          <w:szCs w:val="26"/>
        </w:rPr>
      </w:pPr>
      <w:r w:rsidRPr="00135B7D">
        <w:rPr>
          <w:b/>
          <w:sz w:val="26"/>
          <w:szCs w:val="26"/>
        </w:rPr>
        <w:t>4.0</w:t>
      </w:r>
      <w:r w:rsidRPr="00135B7D">
        <w:rPr>
          <w:b/>
          <w:sz w:val="26"/>
          <w:szCs w:val="26"/>
        </w:rPr>
        <w:tab/>
        <w:t>Evaluation methodology</w:t>
      </w:r>
    </w:p>
    <w:p w:rsidR="00135B7D" w:rsidRPr="00135B7D" w:rsidRDefault="00135B7D" w:rsidP="00135B7D">
      <w:pPr>
        <w:spacing w:after="0" w:line="240" w:lineRule="auto"/>
        <w:rPr>
          <w:sz w:val="28"/>
          <w:szCs w:val="28"/>
        </w:rPr>
      </w:pPr>
    </w:p>
    <w:p w:rsidR="00135B7D" w:rsidRDefault="00135B7D" w:rsidP="00135B7D">
      <w:pPr>
        <w:spacing w:after="0" w:line="240" w:lineRule="auto"/>
      </w:pPr>
      <w:r>
        <w:t>4.1        The TEC members noted and agreed the following:</w:t>
      </w:r>
    </w:p>
    <w:p w:rsidR="00135B7D" w:rsidRDefault="00135B7D" w:rsidP="00135B7D">
      <w:pPr>
        <w:pStyle w:val="ListParagraph"/>
        <w:numPr>
          <w:ilvl w:val="0"/>
          <w:numId w:val="2"/>
        </w:numPr>
        <w:spacing w:after="0" w:line="240" w:lineRule="auto"/>
        <w:ind w:hanging="360"/>
      </w:pPr>
      <w:r>
        <w:t xml:space="preserve">THAT the evaluation model to be used is </w:t>
      </w:r>
      <w:r w:rsidRPr="00135B7D">
        <w:rPr>
          <w:highlight w:val="yellow"/>
        </w:rPr>
        <w:t>[choose: lowest price conforming / simple score / weighted attribute (weighted score) / target price / Brook’s Law].</w:t>
      </w:r>
    </w:p>
    <w:p w:rsidR="00135B7D" w:rsidRPr="00135B7D" w:rsidRDefault="00135B7D" w:rsidP="00135B7D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highlight w:val="yellow"/>
        </w:rPr>
      </w:pPr>
      <w:r w:rsidRPr="00135B7D">
        <w:rPr>
          <w:highlight w:val="yellow"/>
        </w:rPr>
        <w:t>Price was a weighted criterion. OR</w:t>
      </w:r>
    </w:p>
    <w:p w:rsidR="00135B7D" w:rsidRPr="00135B7D" w:rsidRDefault="00135B7D" w:rsidP="00135B7D">
      <w:pPr>
        <w:pStyle w:val="ListParagraph"/>
        <w:numPr>
          <w:ilvl w:val="0"/>
          <w:numId w:val="2"/>
        </w:numPr>
        <w:spacing w:after="0" w:line="240" w:lineRule="auto"/>
        <w:ind w:hanging="360"/>
        <w:rPr>
          <w:highlight w:val="yellow"/>
        </w:rPr>
      </w:pPr>
      <w:r w:rsidRPr="00135B7D">
        <w:rPr>
          <w:highlight w:val="yellow"/>
        </w:rPr>
        <w:t>Price was not a weighted criterion. Instead price was taken into account in determining overall value for money over the whole-of-life of the contract. A two-envelope process was used and suppliers’ pricing was only opened once a criterion scoring was completed.</w:t>
      </w:r>
    </w:p>
    <w:p w:rsidR="00461565" w:rsidRDefault="00461565" w:rsidP="00135B7D">
      <w:pPr>
        <w:spacing w:after="0" w:line="240" w:lineRule="auto"/>
      </w:pPr>
    </w:p>
    <w:p w:rsidR="00461565" w:rsidRDefault="00461565" w:rsidP="00135B7D">
      <w:pPr>
        <w:spacing w:after="0" w:line="240" w:lineRule="auto"/>
      </w:pPr>
    </w:p>
    <w:p w:rsidR="00135B7D" w:rsidRPr="00135B7D" w:rsidRDefault="00135B7D" w:rsidP="00135B7D">
      <w:pPr>
        <w:spacing w:after="0" w:line="240" w:lineRule="auto"/>
        <w:rPr>
          <w:b/>
        </w:rPr>
      </w:pPr>
      <w:r w:rsidRPr="00135B7D">
        <w:rPr>
          <w:b/>
        </w:rPr>
        <w:t xml:space="preserve">4.2     </w:t>
      </w:r>
      <w:r w:rsidR="002D54AA">
        <w:rPr>
          <w:b/>
        </w:rPr>
        <w:tab/>
      </w:r>
      <w:r w:rsidRPr="00135B7D">
        <w:rPr>
          <w:b/>
        </w:rPr>
        <w:t>Administrative Requirement</w:t>
      </w:r>
    </w:p>
    <w:p w:rsidR="00135B7D" w:rsidRDefault="00135B7D" w:rsidP="00135B7D">
      <w:pPr>
        <w:spacing w:after="0" w:line="240" w:lineRule="auto"/>
      </w:pPr>
    </w:p>
    <w:p w:rsidR="00135B7D" w:rsidRDefault="00135B7D" w:rsidP="002D54AA">
      <w:pPr>
        <w:spacing w:after="0" w:line="240" w:lineRule="auto"/>
        <w:ind w:left="720"/>
      </w:pPr>
      <w:r>
        <w:lastRenderedPageBreak/>
        <w:t xml:space="preserve">The TEC agreed that each supplier must meet more than 50% of the documents/administrative requirements that was issued in the Tender Documents (refer Appendix </w:t>
      </w:r>
      <w:r w:rsidRPr="00135B7D">
        <w:rPr>
          <w:highlight w:val="yellow"/>
        </w:rPr>
        <w:t>x</w:t>
      </w:r>
      <w:r>
        <w:t>) before advancing to the ne</w:t>
      </w:r>
      <w:r w:rsidR="00A77EBF">
        <w:t>xt stage of evaluation on merit</w:t>
      </w:r>
      <w:r>
        <w:t xml:space="preserve">. </w:t>
      </w:r>
    </w:p>
    <w:p w:rsidR="00135B7D" w:rsidRDefault="00135B7D" w:rsidP="00135B7D">
      <w:pPr>
        <w:spacing w:after="0" w:line="240" w:lineRule="auto"/>
      </w:pPr>
    </w:p>
    <w:p w:rsidR="00135B7D" w:rsidRPr="006E6198" w:rsidRDefault="00135B7D" w:rsidP="00135B7D">
      <w:pPr>
        <w:spacing w:after="0" w:line="240" w:lineRule="auto"/>
        <w:rPr>
          <w:rFonts w:ascii="Calibri" w:hAnsi="Calibri" w:cs="Calibri"/>
          <w:b/>
        </w:rPr>
      </w:pPr>
      <w:r w:rsidRPr="006E6198">
        <w:rPr>
          <w:rFonts w:ascii="Calibri" w:hAnsi="Calibri" w:cs="Calibri"/>
          <w:b/>
        </w:rPr>
        <w:t>4.3</w:t>
      </w:r>
      <w:r w:rsidRPr="006E6198">
        <w:rPr>
          <w:rFonts w:ascii="Calibri" w:hAnsi="Calibri" w:cs="Calibri"/>
          <w:b/>
        </w:rPr>
        <w:tab/>
        <w:t>Technical Evaluation</w:t>
      </w:r>
    </w:p>
    <w:p w:rsidR="00135B7D" w:rsidRDefault="00135B7D" w:rsidP="00135B7D">
      <w:pPr>
        <w:spacing w:after="0" w:line="240" w:lineRule="auto"/>
        <w:rPr>
          <w:rFonts w:ascii="Calibri" w:hAnsi="Calibri" w:cs="Calibri"/>
        </w:rPr>
      </w:pPr>
    </w:p>
    <w:p w:rsidR="00135B7D" w:rsidRPr="00C251CD" w:rsidRDefault="00135B7D" w:rsidP="002D54AA">
      <w:pPr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TEC accepted the </w:t>
      </w:r>
      <w:r w:rsidRPr="00C251CD">
        <w:rPr>
          <w:rFonts w:ascii="Calibri" w:hAnsi="Calibri" w:cs="Calibri"/>
        </w:rPr>
        <w:t>following evaluation criteria and weightings.</w:t>
      </w:r>
    </w:p>
    <w:p w:rsidR="00135B7D" w:rsidRDefault="00135B7D" w:rsidP="002D54AA">
      <w:pPr>
        <w:spacing w:after="0" w:line="240" w:lineRule="auto"/>
        <w:ind w:firstLine="720"/>
        <w:rPr>
          <w:rFonts w:ascii="Calibri" w:hAnsi="Calibri" w:cs="Calibri"/>
        </w:rPr>
      </w:pPr>
      <w:r w:rsidRPr="00C251CD">
        <w:rPr>
          <w:rFonts w:ascii="Calibri" w:hAnsi="Calibri" w:cs="Calibri"/>
          <w:highlight w:val="yellow"/>
        </w:rPr>
        <w:t>Please note that this model includes price as a weighted criterion.</w:t>
      </w:r>
    </w:p>
    <w:p w:rsidR="00F55C0E" w:rsidRDefault="00F55C0E" w:rsidP="002D54AA">
      <w:pPr>
        <w:spacing w:after="0" w:line="240" w:lineRule="auto"/>
        <w:ind w:firstLine="720"/>
        <w:rPr>
          <w:rFonts w:ascii="Calibri" w:hAnsi="Calibri" w:cs="Calibri"/>
        </w:rPr>
      </w:pPr>
    </w:p>
    <w:p w:rsidR="00F55C0E" w:rsidRPr="00C251CD" w:rsidRDefault="00F55C0E" w:rsidP="002D54AA">
      <w:pPr>
        <w:spacing w:after="0" w:line="240" w:lineRule="auto"/>
        <w:ind w:firstLine="720"/>
        <w:rPr>
          <w:rFonts w:ascii="Calibri" w:hAnsi="Calibri" w:cs="Calibri"/>
          <w:b/>
        </w:rPr>
      </w:pPr>
      <w:r w:rsidRPr="00F55C0E">
        <w:rPr>
          <w:rFonts w:ascii="Calibri" w:hAnsi="Calibri" w:cs="Calibri"/>
          <w:highlight w:val="yellow"/>
        </w:rPr>
        <w:t>[Insert evaluation criteria. Example below]</w:t>
      </w:r>
    </w:p>
    <w:p w:rsidR="00135B7D" w:rsidRPr="00C251CD" w:rsidRDefault="00135B7D" w:rsidP="00135B7D">
      <w:pPr>
        <w:spacing w:after="0" w:line="240" w:lineRule="auto"/>
        <w:rPr>
          <w:rFonts w:ascii="Calibri" w:hAnsi="Calibri" w:cs="Calibri"/>
          <w:b/>
        </w:rPr>
      </w:pPr>
    </w:p>
    <w:p w:rsidR="00135B7D" w:rsidRPr="00C251CD" w:rsidRDefault="00135B7D" w:rsidP="002D54AA">
      <w:pPr>
        <w:spacing w:after="80" w:line="240" w:lineRule="auto"/>
        <w:ind w:firstLine="720"/>
        <w:rPr>
          <w:rFonts w:ascii="Calibri" w:hAnsi="Calibri" w:cs="Calibri"/>
          <w:b/>
        </w:rPr>
      </w:pPr>
      <w:r w:rsidRPr="00C251CD">
        <w:rPr>
          <w:rFonts w:ascii="Calibri" w:hAnsi="Calibri" w:cs="Calibri"/>
          <w:b/>
        </w:rPr>
        <w:t xml:space="preserve">Evaluation criteria </w:t>
      </w:r>
    </w:p>
    <w:tbl>
      <w:tblPr>
        <w:tblW w:w="921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417"/>
      </w:tblGrid>
      <w:tr w:rsidR="00135B7D" w:rsidRPr="00C251CD" w:rsidTr="002D54AA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35B7D" w:rsidRPr="00A3648D" w:rsidRDefault="00135B7D" w:rsidP="00EC433D">
            <w:pPr>
              <w:spacing w:after="0"/>
              <w:rPr>
                <w:rFonts w:ascii="Calibri" w:hAnsi="Calibri" w:cs="Calibri"/>
                <w:b/>
                <w:color w:val="000000" w:themeColor="text1"/>
              </w:rPr>
            </w:pPr>
            <w:r w:rsidRPr="00A3648D">
              <w:rPr>
                <w:rFonts w:ascii="Calibri" w:hAnsi="Calibri" w:cs="Calibri"/>
                <w:b/>
                <w:color w:val="000000" w:themeColor="text1"/>
              </w:rPr>
              <w:t>Criterion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35B7D" w:rsidRPr="00A3648D" w:rsidRDefault="00135B7D" w:rsidP="00EC433D">
            <w:pPr>
              <w:spacing w:after="0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A3648D">
              <w:rPr>
                <w:rFonts w:ascii="Calibri" w:hAnsi="Calibri" w:cs="Calibri"/>
                <w:b/>
                <w:color w:val="000000" w:themeColor="text1"/>
              </w:rPr>
              <w:t>Weighting</w:t>
            </w:r>
          </w:p>
        </w:tc>
      </w:tr>
      <w:tr w:rsidR="00135B7D" w:rsidRPr="00C251CD" w:rsidTr="002D54AA">
        <w:tc>
          <w:tcPr>
            <w:tcW w:w="7797" w:type="dxa"/>
            <w:tcBorders>
              <w:top w:val="single" w:sz="4" w:space="0" w:color="auto"/>
            </w:tcBorders>
            <w:shd w:val="clear" w:color="auto" w:fill="F2F2F2"/>
          </w:tcPr>
          <w:p w:rsidR="00135B7D" w:rsidRPr="00C251CD" w:rsidRDefault="00135B7D" w:rsidP="00135B7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b/>
              </w:rPr>
            </w:pPr>
            <w:r w:rsidRPr="00C251CD">
              <w:rPr>
                <w:rFonts w:ascii="Calibri" w:hAnsi="Calibri" w:cs="Calibri"/>
                <w:b/>
              </w:rPr>
              <w:t>Technical merit (fit for purpose)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35B7D" w:rsidRPr="00C251CD" w:rsidRDefault="00135B7D" w:rsidP="00EC433D">
            <w:pPr>
              <w:spacing w:after="0"/>
              <w:jc w:val="center"/>
              <w:rPr>
                <w:rFonts w:ascii="Calibri" w:hAnsi="Calibri" w:cs="Calibri"/>
              </w:rPr>
            </w:pPr>
            <w:r w:rsidRPr="00C251CD">
              <w:rPr>
                <w:rFonts w:ascii="Calibri" w:hAnsi="Calibri" w:cs="Calibri"/>
                <w:highlight w:val="yellow"/>
              </w:rPr>
              <w:t>40%</w:t>
            </w:r>
          </w:p>
        </w:tc>
      </w:tr>
      <w:tr w:rsidR="00135B7D" w:rsidRPr="00C251CD" w:rsidTr="002D54AA">
        <w:tc>
          <w:tcPr>
            <w:tcW w:w="7797" w:type="dxa"/>
            <w:shd w:val="clear" w:color="auto" w:fill="auto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  <w:highlight w:val="yellow"/>
              </w:rPr>
            </w:pPr>
            <w:r w:rsidRPr="00C251CD">
              <w:rPr>
                <w:rFonts w:ascii="Calibri" w:hAnsi="Calibri" w:cs="Calibri"/>
                <w:highlight w:val="yellow"/>
              </w:rPr>
              <w:t>e.g. Degree to which good/services meet or exceed requirements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135B7D" w:rsidRPr="00C251CD" w:rsidRDefault="00135B7D" w:rsidP="00EC433D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135B7D" w:rsidRPr="00C251CD" w:rsidTr="002D54AA">
        <w:tc>
          <w:tcPr>
            <w:tcW w:w="7797" w:type="dxa"/>
            <w:shd w:val="clear" w:color="auto" w:fill="auto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  <w:highlight w:val="yellow"/>
              </w:rPr>
            </w:pPr>
            <w:r w:rsidRPr="00C251CD">
              <w:rPr>
                <w:rFonts w:ascii="Calibri" w:hAnsi="Calibri" w:cs="Calibri"/>
                <w:highlight w:val="yellow"/>
              </w:rPr>
              <w:t>e.g. Quality of goods/services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135B7D" w:rsidRPr="00C251CD" w:rsidRDefault="00135B7D" w:rsidP="00EC433D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135B7D" w:rsidRPr="00C251CD" w:rsidTr="002D54AA">
        <w:tc>
          <w:tcPr>
            <w:tcW w:w="7797" w:type="dxa"/>
            <w:shd w:val="clear" w:color="auto" w:fill="auto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  <w:highlight w:val="yellow"/>
              </w:rPr>
            </w:pPr>
            <w:r w:rsidRPr="00C251CD">
              <w:rPr>
                <w:rFonts w:ascii="Calibri" w:hAnsi="Calibri" w:cs="Calibri"/>
                <w:highlight w:val="yellow"/>
              </w:rPr>
              <w:t>e.g. Degree of innovation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135B7D" w:rsidRPr="00C251CD" w:rsidRDefault="00135B7D" w:rsidP="00EC433D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135B7D" w:rsidRPr="00C251CD" w:rsidTr="002D54AA">
        <w:tc>
          <w:tcPr>
            <w:tcW w:w="7797" w:type="dxa"/>
            <w:shd w:val="clear" w:color="auto" w:fill="auto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  <w:highlight w:val="yellow"/>
              </w:rPr>
            </w:pPr>
            <w:r w:rsidRPr="00C251CD">
              <w:rPr>
                <w:rFonts w:ascii="Calibri" w:hAnsi="Calibri" w:cs="Calibri"/>
                <w:highlight w:val="yellow"/>
              </w:rPr>
              <w:t>e.g. Level of risk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35B7D" w:rsidRPr="00C251CD" w:rsidRDefault="00135B7D" w:rsidP="00EC433D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135B7D" w:rsidRPr="00C251CD" w:rsidTr="002D54AA">
        <w:tc>
          <w:tcPr>
            <w:tcW w:w="7797" w:type="dxa"/>
            <w:shd w:val="clear" w:color="auto" w:fill="F2F2F2"/>
          </w:tcPr>
          <w:p w:rsidR="00135B7D" w:rsidRPr="00C251CD" w:rsidRDefault="00135B7D" w:rsidP="00135B7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b/>
              </w:rPr>
            </w:pPr>
            <w:r w:rsidRPr="00C251CD">
              <w:rPr>
                <w:rFonts w:ascii="Calibri" w:hAnsi="Calibri" w:cs="Calibri"/>
                <w:b/>
              </w:rPr>
              <w:t>Capability of the supplier to deliver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135B7D" w:rsidRPr="00C251CD" w:rsidRDefault="00135B7D" w:rsidP="00EC433D">
            <w:pPr>
              <w:spacing w:after="0"/>
              <w:jc w:val="center"/>
              <w:rPr>
                <w:rFonts w:ascii="Calibri" w:hAnsi="Calibri" w:cs="Calibri"/>
              </w:rPr>
            </w:pPr>
            <w:r w:rsidRPr="00C251CD">
              <w:rPr>
                <w:rFonts w:ascii="Calibri" w:hAnsi="Calibri" w:cs="Calibri"/>
                <w:highlight w:val="yellow"/>
              </w:rPr>
              <w:t>30%</w:t>
            </w:r>
          </w:p>
        </w:tc>
      </w:tr>
      <w:tr w:rsidR="00135B7D" w:rsidRPr="00C251CD" w:rsidTr="002D54AA">
        <w:tc>
          <w:tcPr>
            <w:tcW w:w="7797" w:type="dxa"/>
            <w:shd w:val="clear" w:color="auto" w:fill="auto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  <w:highlight w:val="yellow"/>
              </w:rPr>
            </w:pPr>
            <w:r w:rsidRPr="00C251CD">
              <w:rPr>
                <w:rFonts w:ascii="Calibri" w:hAnsi="Calibri" w:cs="Calibri"/>
                <w:highlight w:val="yellow"/>
              </w:rPr>
              <w:t>e.g. Supplier’s size, structure and annual turnover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135B7D" w:rsidRPr="00C251CD" w:rsidRDefault="00135B7D" w:rsidP="00EC433D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135B7D" w:rsidRPr="00C251CD" w:rsidTr="002D54AA">
        <w:tc>
          <w:tcPr>
            <w:tcW w:w="7797" w:type="dxa"/>
            <w:shd w:val="clear" w:color="auto" w:fill="auto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  <w:highlight w:val="yellow"/>
              </w:rPr>
            </w:pPr>
            <w:r w:rsidRPr="00C251CD">
              <w:rPr>
                <w:rFonts w:ascii="Calibri" w:hAnsi="Calibri" w:cs="Calibri"/>
                <w:highlight w:val="yellow"/>
              </w:rPr>
              <w:t>e.g. Track record in delivering similar goods/services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135B7D" w:rsidRPr="00C251CD" w:rsidRDefault="00135B7D" w:rsidP="00EC433D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135B7D" w:rsidRPr="00C251CD" w:rsidTr="002D54AA">
        <w:tc>
          <w:tcPr>
            <w:tcW w:w="7797" w:type="dxa"/>
            <w:shd w:val="clear" w:color="auto" w:fill="auto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  <w:highlight w:val="yellow"/>
              </w:rPr>
            </w:pPr>
            <w:r w:rsidRPr="00C251CD">
              <w:rPr>
                <w:rFonts w:ascii="Calibri" w:hAnsi="Calibri" w:cs="Calibri"/>
                <w:highlight w:val="yellow"/>
              </w:rPr>
              <w:t>e.g. Understanding of the requirements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135B7D" w:rsidRPr="00C251CD" w:rsidRDefault="00135B7D" w:rsidP="00EC433D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135B7D" w:rsidRPr="00C251CD" w:rsidTr="002D54AA">
        <w:tc>
          <w:tcPr>
            <w:tcW w:w="7797" w:type="dxa"/>
            <w:shd w:val="clear" w:color="auto" w:fill="auto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  <w:highlight w:val="yellow"/>
              </w:rPr>
            </w:pPr>
            <w:r w:rsidRPr="00C251CD">
              <w:rPr>
                <w:rFonts w:ascii="Calibri" w:hAnsi="Calibri" w:cs="Calibri"/>
                <w:highlight w:val="yellow"/>
              </w:rPr>
              <w:t>e.g. Operational and financial systems to manage delivery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35B7D" w:rsidRPr="00C251CD" w:rsidRDefault="00135B7D" w:rsidP="00EC433D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135B7D" w:rsidRPr="00C251CD" w:rsidTr="002D54AA">
        <w:tc>
          <w:tcPr>
            <w:tcW w:w="7797" w:type="dxa"/>
            <w:shd w:val="clear" w:color="auto" w:fill="F2F2F2"/>
          </w:tcPr>
          <w:p w:rsidR="00135B7D" w:rsidRPr="00C251CD" w:rsidRDefault="00135B7D" w:rsidP="00135B7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alibri" w:hAnsi="Calibri" w:cs="Calibri"/>
                <w:b/>
              </w:rPr>
            </w:pPr>
            <w:r w:rsidRPr="00C251CD">
              <w:rPr>
                <w:rFonts w:ascii="Calibri" w:hAnsi="Calibri" w:cs="Calibri"/>
                <w:b/>
              </w:rPr>
              <w:t>Value for money (based on whole-of-life cost)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135B7D" w:rsidRPr="00C251CD" w:rsidRDefault="00135B7D" w:rsidP="00EC433D">
            <w:pPr>
              <w:spacing w:after="0"/>
              <w:jc w:val="center"/>
              <w:rPr>
                <w:rFonts w:ascii="Calibri" w:hAnsi="Calibri" w:cs="Calibri"/>
              </w:rPr>
            </w:pPr>
            <w:r w:rsidRPr="00C251CD">
              <w:rPr>
                <w:rFonts w:ascii="Calibri" w:hAnsi="Calibri" w:cs="Calibri"/>
                <w:highlight w:val="yellow"/>
              </w:rPr>
              <w:t>30%</w:t>
            </w:r>
          </w:p>
        </w:tc>
      </w:tr>
      <w:tr w:rsidR="00135B7D" w:rsidRPr="00C251CD" w:rsidTr="002D54AA">
        <w:trPr>
          <w:trHeight w:val="207"/>
        </w:trPr>
        <w:tc>
          <w:tcPr>
            <w:tcW w:w="7797" w:type="dxa"/>
            <w:shd w:val="clear" w:color="auto" w:fill="auto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  <w:highlight w:val="yellow"/>
              </w:rPr>
            </w:pPr>
            <w:r w:rsidRPr="00C251CD">
              <w:rPr>
                <w:rFonts w:ascii="Calibri" w:hAnsi="Calibri" w:cs="Calibri"/>
                <w:highlight w:val="yellow"/>
              </w:rPr>
              <w:t>e.g. Total costs over whole-of-life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135B7D" w:rsidRPr="00C251CD" w:rsidRDefault="00135B7D" w:rsidP="00EC433D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135B7D" w:rsidRPr="00C251CD" w:rsidTr="002D54AA"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  <w:highlight w:val="yellow"/>
              </w:rPr>
            </w:pPr>
            <w:r w:rsidRPr="00C251CD">
              <w:rPr>
                <w:rFonts w:ascii="Calibri" w:hAnsi="Calibri" w:cs="Calibri"/>
                <w:highlight w:val="yellow"/>
              </w:rPr>
              <w:t>e.g. Other benefits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135B7D" w:rsidRPr="00C251CD" w:rsidRDefault="00135B7D" w:rsidP="00EC433D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135B7D" w:rsidRPr="00C251CD" w:rsidTr="002D54AA">
        <w:tc>
          <w:tcPr>
            <w:tcW w:w="7797" w:type="dxa"/>
            <w:tcBorders>
              <w:left w:val="nil"/>
              <w:bottom w:val="nil"/>
            </w:tcBorders>
            <w:shd w:val="clear" w:color="auto" w:fill="auto"/>
          </w:tcPr>
          <w:p w:rsidR="00135B7D" w:rsidRPr="00135B7D" w:rsidRDefault="00135B7D" w:rsidP="00EC433D">
            <w:pPr>
              <w:spacing w:after="0"/>
              <w:jc w:val="right"/>
              <w:rPr>
                <w:rFonts w:ascii="Calibri" w:hAnsi="Calibri" w:cs="Calibri"/>
                <w:b/>
              </w:rPr>
            </w:pPr>
            <w:r w:rsidRPr="00135B7D">
              <w:rPr>
                <w:rFonts w:ascii="Calibri" w:hAnsi="Calibri" w:cs="Calibri"/>
                <w:b/>
              </w:rPr>
              <w:t>Total weightings</w:t>
            </w:r>
          </w:p>
        </w:tc>
        <w:tc>
          <w:tcPr>
            <w:tcW w:w="1417" w:type="dxa"/>
            <w:shd w:val="clear" w:color="auto" w:fill="auto"/>
          </w:tcPr>
          <w:p w:rsidR="00135B7D" w:rsidRPr="00135B7D" w:rsidRDefault="00135B7D" w:rsidP="00EC433D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135B7D">
              <w:rPr>
                <w:rFonts w:ascii="Calibri" w:hAnsi="Calibri" w:cs="Calibri"/>
                <w:b/>
              </w:rPr>
              <w:t>100%</w:t>
            </w:r>
          </w:p>
        </w:tc>
      </w:tr>
    </w:tbl>
    <w:p w:rsidR="00135B7D" w:rsidRPr="00135B7D" w:rsidRDefault="00135B7D" w:rsidP="00135B7D">
      <w:pPr>
        <w:spacing w:after="0" w:line="240" w:lineRule="auto"/>
        <w:rPr>
          <w:rFonts w:ascii="Calibri" w:hAnsi="Calibri" w:cs="Calibri"/>
          <w:b/>
        </w:rPr>
      </w:pPr>
    </w:p>
    <w:p w:rsidR="00135B7D" w:rsidRPr="00135B7D" w:rsidRDefault="00135B7D" w:rsidP="00135B7D">
      <w:pPr>
        <w:spacing w:after="0" w:line="240" w:lineRule="auto"/>
        <w:rPr>
          <w:rFonts w:ascii="Calibri" w:hAnsi="Calibri" w:cs="Calibri"/>
          <w:b/>
        </w:rPr>
      </w:pPr>
      <w:r w:rsidRPr="00135B7D">
        <w:rPr>
          <w:rFonts w:ascii="Calibri" w:hAnsi="Calibri" w:cs="Calibri"/>
          <w:b/>
        </w:rPr>
        <w:t>4.4</w:t>
      </w:r>
      <w:r w:rsidRPr="00135B7D">
        <w:rPr>
          <w:rFonts w:ascii="Calibri" w:hAnsi="Calibri" w:cs="Calibri"/>
          <w:b/>
        </w:rPr>
        <w:tab/>
        <w:t>Scoring Criteria</w:t>
      </w:r>
    </w:p>
    <w:p w:rsidR="00135B7D" w:rsidRDefault="00135B7D" w:rsidP="00135B7D">
      <w:pPr>
        <w:spacing w:after="0" w:line="240" w:lineRule="auto"/>
        <w:rPr>
          <w:rFonts w:ascii="Calibri" w:hAnsi="Calibri" w:cs="Calibri"/>
        </w:rPr>
      </w:pPr>
    </w:p>
    <w:p w:rsidR="00135B7D" w:rsidRDefault="00135B7D" w:rsidP="002D54AA">
      <w:pPr>
        <w:spacing w:after="0" w:line="240" w:lineRule="auto"/>
        <w:ind w:firstLine="720"/>
        <w:rPr>
          <w:rFonts w:ascii="Calibri" w:hAnsi="Calibri" w:cs="Calibri"/>
        </w:rPr>
      </w:pPr>
      <w:r w:rsidRPr="00C251CD">
        <w:rPr>
          <w:rFonts w:ascii="Calibri" w:hAnsi="Calibri" w:cs="Calibri"/>
        </w:rPr>
        <w:t xml:space="preserve">In evaluating suppliers’ bids against the criteria, the panel </w:t>
      </w:r>
      <w:r>
        <w:rPr>
          <w:rFonts w:ascii="Calibri" w:hAnsi="Calibri" w:cs="Calibri"/>
        </w:rPr>
        <w:t>agreed on the</w:t>
      </w:r>
      <w:r w:rsidRPr="00C251CD">
        <w:rPr>
          <w:rFonts w:ascii="Calibri" w:hAnsi="Calibri" w:cs="Calibri"/>
        </w:rPr>
        <w:t xml:space="preserve"> following rating scale.</w:t>
      </w:r>
    </w:p>
    <w:p w:rsidR="002D54AA" w:rsidRDefault="002D54AA" w:rsidP="00135B7D">
      <w:pPr>
        <w:spacing w:after="0" w:line="240" w:lineRule="auto"/>
        <w:rPr>
          <w:rFonts w:ascii="Calibri" w:hAnsi="Calibri" w:cs="Calibri"/>
        </w:rPr>
      </w:pPr>
    </w:p>
    <w:p w:rsidR="002D54AA" w:rsidRPr="00C251CD" w:rsidRDefault="002D54AA" w:rsidP="002D54AA">
      <w:pPr>
        <w:spacing w:after="0" w:line="240" w:lineRule="auto"/>
        <w:ind w:firstLine="720"/>
        <w:rPr>
          <w:rFonts w:ascii="Calibri" w:hAnsi="Calibri" w:cs="Calibri"/>
        </w:rPr>
      </w:pPr>
      <w:r w:rsidRPr="002D54AA">
        <w:rPr>
          <w:rFonts w:ascii="Calibri" w:hAnsi="Calibri" w:cs="Calibri"/>
          <w:highlight w:val="yellow"/>
        </w:rPr>
        <w:t>[</w:t>
      </w:r>
      <w:r w:rsidR="00A77EBF" w:rsidRPr="002D54AA">
        <w:rPr>
          <w:rFonts w:ascii="Calibri" w:hAnsi="Calibri" w:cs="Calibri"/>
          <w:highlight w:val="yellow"/>
        </w:rPr>
        <w:t>Please</w:t>
      </w:r>
      <w:r w:rsidRPr="002D54AA">
        <w:rPr>
          <w:rFonts w:ascii="Calibri" w:hAnsi="Calibri" w:cs="Calibri"/>
          <w:highlight w:val="yellow"/>
        </w:rPr>
        <w:t xml:space="preserve"> insert scoring criteria. Example below]</w:t>
      </w:r>
    </w:p>
    <w:p w:rsidR="00135B7D" w:rsidRPr="00C251CD" w:rsidRDefault="00135B7D" w:rsidP="00135B7D">
      <w:pPr>
        <w:spacing w:after="0" w:line="240" w:lineRule="auto"/>
        <w:rPr>
          <w:rFonts w:ascii="Calibri" w:hAnsi="Calibri" w:cs="Calibri"/>
        </w:rPr>
      </w:pPr>
    </w:p>
    <w:p w:rsidR="00135B7D" w:rsidRPr="00C251CD" w:rsidRDefault="00135B7D" w:rsidP="002D54AA">
      <w:pPr>
        <w:spacing w:after="80" w:line="240" w:lineRule="auto"/>
        <w:ind w:firstLine="720"/>
        <w:rPr>
          <w:rFonts w:ascii="Calibri" w:hAnsi="Calibri" w:cs="Calibri"/>
          <w:b/>
        </w:rPr>
      </w:pPr>
      <w:r w:rsidRPr="00C251CD">
        <w:rPr>
          <w:rFonts w:ascii="Calibri" w:hAnsi="Calibri" w:cs="Calibri"/>
          <w:b/>
        </w:rPr>
        <w:t>Rating scale</w:t>
      </w:r>
    </w:p>
    <w:tbl>
      <w:tblPr>
        <w:tblW w:w="932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6455"/>
        <w:gridCol w:w="1003"/>
      </w:tblGrid>
      <w:tr w:rsidR="00135B7D" w:rsidRPr="00C251CD" w:rsidTr="002D54AA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  <w:bCs/>
                <w:color w:val="FFFFFF" w:themeColor="background1"/>
              </w:rPr>
            </w:pPr>
            <w:r w:rsidRPr="00C251CD">
              <w:rPr>
                <w:rFonts w:ascii="Calibri" w:hAnsi="Calibri" w:cs="Calibri"/>
                <w:bCs/>
                <w:color w:val="FFFFFF" w:themeColor="background1"/>
              </w:rPr>
              <w:t xml:space="preserve">Description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  <w:color w:val="FFFFFF" w:themeColor="background1"/>
              </w:rPr>
            </w:pPr>
            <w:r w:rsidRPr="00C251CD">
              <w:rPr>
                <w:rFonts w:ascii="Calibri" w:hAnsi="Calibri" w:cs="Calibri"/>
                <w:bCs/>
                <w:color w:val="FFFFFF" w:themeColor="background1"/>
              </w:rPr>
              <w:t xml:space="preserve">Definition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  <w:color w:val="FFFFFF" w:themeColor="background1"/>
              </w:rPr>
            </w:pPr>
            <w:r w:rsidRPr="00C251CD">
              <w:rPr>
                <w:rFonts w:ascii="Calibri" w:hAnsi="Calibri" w:cs="Calibri"/>
                <w:color w:val="FFFFFF" w:themeColor="background1"/>
              </w:rPr>
              <w:t>Rating</w:t>
            </w:r>
          </w:p>
        </w:tc>
      </w:tr>
      <w:tr w:rsidR="00135B7D" w:rsidRPr="00C251CD" w:rsidTr="002D54AA">
        <w:tc>
          <w:tcPr>
            <w:tcW w:w="1864" w:type="dxa"/>
            <w:tcBorders>
              <w:top w:val="single" w:sz="4" w:space="0" w:color="auto"/>
            </w:tcBorders>
            <w:shd w:val="clear" w:color="auto" w:fill="FFFFFF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  <w:b/>
              </w:rPr>
            </w:pPr>
            <w:r w:rsidRPr="00C251CD">
              <w:rPr>
                <w:rFonts w:ascii="Calibri" w:hAnsi="Calibri" w:cs="Calibri"/>
                <w:b/>
                <w:bCs/>
              </w:rPr>
              <w:t xml:space="preserve">Excellent </w:t>
            </w:r>
          </w:p>
          <w:p w:rsidR="00135B7D" w:rsidRPr="00C251CD" w:rsidRDefault="00135B7D" w:rsidP="00EC433D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6455" w:type="dxa"/>
            <w:tcBorders>
              <w:top w:val="single" w:sz="4" w:space="0" w:color="auto"/>
            </w:tcBorders>
            <w:shd w:val="clear" w:color="auto" w:fill="auto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</w:rPr>
            </w:pPr>
            <w:r w:rsidRPr="00C251CD">
              <w:rPr>
                <w:rFonts w:ascii="Calibri" w:hAnsi="Calibri" w:cs="Calibri"/>
              </w:rPr>
              <w:t>Exceeds the requirement. Exceptional demonstration by the supplier of the relevant ability, und</w:t>
            </w:r>
            <w:r w:rsidR="00A3648D">
              <w:rPr>
                <w:rFonts w:ascii="Calibri" w:hAnsi="Calibri" w:cs="Calibri"/>
              </w:rPr>
              <w:t xml:space="preserve">erstanding, experience, skills </w:t>
            </w:r>
            <w:r w:rsidR="00A3648D" w:rsidRPr="00C251CD">
              <w:rPr>
                <w:rFonts w:ascii="Calibri" w:hAnsi="Calibri" w:cs="Calibri"/>
              </w:rPr>
              <w:t>and resource</w:t>
            </w:r>
            <w:r w:rsidRPr="00C251CD">
              <w:rPr>
                <w:rFonts w:ascii="Calibri" w:hAnsi="Calibri" w:cs="Calibri"/>
              </w:rPr>
              <w:t xml:space="preserve"> and quality measures required to provide the goods / services. Response identifies factors that will offer potential added value, with supporting evidence.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5B7D" w:rsidRPr="00C251CD" w:rsidRDefault="00135B7D" w:rsidP="00EC433D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C251CD">
              <w:rPr>
                <w:rFonts w:ascii="Calibri" w:hAnsi="Calibri" w:cs="Calibri"/>
                <w:b/>
              </w:rPr>
              <w:t>9-10</w:t>
            </w:r>
          </w:p>
        </w:tc>
      </w:tr>
      <w:tr w:rsidR="00135B7D" w:rsidRPr="00C251CD" w:rsidTr="002D54AA">
        <w:tc>
          <w:tcPr>
            <w:tcW w:w="1864" w:type="dxa"/>
            <w:shd w:val="clear" w:color="auto" w:fill="F2F2F2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  <w:b/>
              </w:rPr>
            </w:pPr>
            <w:r w:rsidRPr="00C251CD">
              <w:rPr>
                <w:rFonts w:ascii="Calibri" w:hAnsi="Calibri" w:cs="Calibri"/>
                <w:b/>
                <w:bCs/>
              </w:rPr>
              <w:t>Good</w:t>
            </w:r>
          </w:p>
        </w:tc>
        <w:tc>
          <w:tcPr>
            <w:tcW w:w="6455" w:type="dxa"/>
            <w:shd w:val="clear" w:color="auto" w:fill="F2F2F2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</w:rPr>
            </w:pPr>
            <w:r w:rsidRPr="00C251CD">
              <w:rPr>
                <w:rFonts w:ascii="Calibri" w:hAnsi="Calibri" w:cs="Calibri"/>
              </w:rPr>
              <w:t>Satisfies the requirement with minor additional benefits. Above average demonstration by the supplier of the relevant ability, understanding, experience, skills, resource and quality measures required to provide the goods / services. Response identifies factors that will offer potential added value, with supporting evidence.</w:t>
            </w:r>
          </w:p>
        </w:tc>
        <w:tc>
          <w:tcPr>
            <w:tcW w:w="1003" w:type="dxa"/>
            <w:shd w:val="clear" w:color="auto" w:fill="F2F2F2"/>
            <w:vAlign w:val="center"/>
          </w:tcPr>
          <w:p w:rsidR="00135B7D" w:rsidRPr="00C251CD" w:rsidRDefault="00135B7D" w:rsidP="00EC433D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C251CD">
              <w:rPr>
                <w:rFonts w:ascii="Calibri" w:hAnsi="Calibri" w:cs="Calibri"/>
                <w:b/>
              </w:rPr>
              <w:t>7-8</w:t>
            </w:r>
          </w:p>
        </w:tc>
      </w:tr>
      <w:tr w:rsidR="00135B7D" w:rsidRPr="00C251CD" w:rsidTr="002D54AA">
        <w:tc>
          <w:tcPr>
            <w:tcW w:w="1864" w:type="dxa"/>
            <w:shd w:val="clear" w:color="auto" w:fill="FFFFFF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  <w:b/>
              </w:rPr>
            </w:pPr>
            <w:r w:rsidRPr="00C251CD">
              <w:rPr>
                <w:rFonts w:ascii="Calibri" w:hAnsi="Calibri" w:cs="Calibri"/>
                <w:b/>
                <w:bCs/>
              </w:rPr>
              <w:lastRenderedPageBreak/>
              <w:t>Acceptable</w:t>
            </w:r>
          </w:p>
        </w:tc>
        <w:tc>
          <w:tcPr>
            <w:tcW w:w="6455" w:type="dxa"/>
            <w:shd w:val="clear" w:color="auto" w:fill="auto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</w:rPr>
            </w:pPr>
            <w:r w:rsidRPr="00C251CD">
              <w:rPr>
                <w:rFonts w:ascii="Calibri" w:hAnsi="Calibri" w:cs="Calibri"/>
              </w:rPr>
              <w:t>Satisfies the requirement. Demonstration by the supplier of the relevant ability, understanding, experience, skills, resource and quality measures required to provide the goods / services, with supporting evidence.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35B7D" w:rsidRPr="00C251CD" w:rsidRDefault="00135B7D" w:rsidP="00EC433D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C251CD">
              <w:rPr>
                <w:rFonts w:ascii="Calibri" w:hAnsi="Calibri" w:cs="Calibri"/>
                <w:b/>
              </w:rPr>
              <w:t>5-6</w:t>
            </w:r>
          </w:p>
        </w:tc>
      </w:tr>
      <w:tr w:rsidR="00135B7D" w:rsidRPr="00C251CD" w:rsidTr="002D54AA">
        <w:tc>
          <w:tcPr>
            <w:tcW w:w="1864" w:type="dxa"/>
            <w:shd w:val="clear" w:color="auto" w:fill="F2F2F2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  <w:b/>
              </w:rPr>
            </w:pPr>
            <w:r w:rsidRPr="00C251CD">
              <w:rPr>
                <w:rFonts w:ascii="Calibri" w:hAnsi="Calibri" w:cs="Calibri"/>
                <w:b/>
                <w:bCs/>
              </w:rPr>
              <w:t>Minor reservations</w:t>
            </w:r>
          </w:p>
        </w:tc>
        <w:tc>
          <w:tcPr>
            <w:tcW w:w="6455" w:type="dxa"/>
            <w:shd w:val="clear" w:color="auto" w:fill="F2F2F2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</w:rPr>
            </w:pPr>
            <w:r w:rsidRPr="00C251CD">
              <w:rPr>
                <w:rFonts w:ascii="Calibri" w:hAnsi="Calibri" w:cs="Calibri"/>
              </w:rPr>
              <w:t>Satisfies the requirement with minor reservations. Some minor reservations of the supplier’s relevant ability, understanding, experience, skills, resource and quality measures required to provide the goods / services, with little or no supporting evidence.</w:t>
            </w:r>
          </w:p>
        </w:tc>
        <w:tc>
          <w:tcPr>
            <w:tcW w:w="1003" w:type="dxa"/>
            <w:shd w:val="clear" w:color="auto" w:fill="F2F2F2"/>
            <w:vAlign w:val="center"/>
          </w:tcPr>
          <w:p w:rsidR="00135B7D" w:rsidRPr="00C251CD" w:rsidRDefault="00135B7D" w:rsidP="00EC433D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C251CD">
              <w:rPr>
                <w:rFonts w:ascii="Calibri" w:hAnsi="Calibri" w:cs="Calibri"/>
                <w:b/>
              </w:rPr>
              <w:t>3-4</w:t>
            </w:r>
          </w:p>
        </w:tc>
      </w:tr>
      <w:tr w:rsidR="00135B7D" w:rsidRPr="00C251CD" w:rsidTr="002D54AA">
        <w:tc>
          <w:tcPr>
            <w:tcW w:w="1864" w:type="dxa"/>
            <w:shd w:val="clear" w:color="auto" w:fill="FFFFFF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  <w:b/>
              </w:rPr>
            </w:pPr>
            <w:r w:rsidRPr="00C251CD">
              <w:rPr>
                <w:rFonts w:ascii="Calibri" w:hAnsi="Calibri" w:cs="Calibri"/>
                <w:b/>
                <w:bCs/>
              </w:rPr>
              <w:t xml:space="preserve">Serious reservations </w:t>
            </w:r>
          </w:p>
          <w:p w:rsidR="00135B7D" w:rsidRPr="00C251CD" w:rsidRDefault="00135B7D" w:rsidP="00EC433D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6455" w:type="dxa"/>
            <w:shd w:val="clear" w:color="auto" w:fill="auto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</w:rPr>
            </w:pPr>
            <w:r w:rsidRPr="00C251CD">
              <w:rPr>
                <w:rFonts w:ascii="Calibri" w:hAnsi="Calibri" w:cs="Calibri"/>
              </w:rPr>
              <w:t>Satisfies the requirement with major reservations. Considerable reservations of the supplier’s relevant ability, understanding, experience, skills, resource and quality measures required to provide the goods / services, with little or no supporting evidence.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35B7D" w:rsidRPr="00C251CD" w:rsidRDefault="00135B7D" w:rsidP="00EC433D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C251CD">
              <w:rPr>
                <w:rFonts w:ascii="Calibri" w:hAnsi="Calibri" w:cs="Calibri"/>
                <w:b/>
              </w:rPr>
              <w:t>1-2</w:t>
            </w:r>
          </w:p>
        </w:tc>
      </w:tr>
      <w:tr w:rsidR="00135B7D" w:rsidRPr="00C251CD" w:rsidTr="002D54AA">
        <w:tc>
          <w:tcPr>
            <w:tcW w:w="1864" w:type="dxa"/>
            <w:shd w:val="clear" w:color="auto" w:fill="F2F2F2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  <w:b/>
              </w:rPr>
            </w:pPr>
            <w:r w:rsidRPr="00C251CD">
              <w:rPr>
                <w:rFonts w:ascii="Calibri" w:hAnsi="Calibri" w:cs="Calibri"/>
                <w:b/>
                <w:bCs/>
              </w:rPr>
              <w:t>Unacceptable</w:t>
            </w:r>
          </w:p>
        </w:tc>
        <w:tc>
          <w:tcPr>
            <w:tcW w:w="6455" w:type="dxa"/>
            <w:shd w:val="clear" w:color="auto" w:fill="F2F2F2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</w:rPr>
            </w:pPr>
            <w:r w:rsidRPr="00C251CD">
              <w:rPr>
                <w:rFonts w:ascii="Calibri" w:hAnsi="Calibri" w:cs="Calibri"/>
              </w:rPr>
              <w:t>Does not meet the requirement. Does not comply and/or insufficient information provided to demonstrate that the supplier has the ability, understanding, experience, skills, resource and quality measures required to provide the goods / services, with little or no supporting evidence.</w:t>
            </w:r>
          </w:p>
        </w:tc>
        <w:tc>
          <w:tcPr>
            <w:tcW w:w="1003" w:type="dxa"/>
            <w:shd w:val="clear" w:color="auto" w:fill="F2F2F2"/>
            <w:vAlign w:val="center"/>
          </w:tcPr>
          <w:p w:rsidR="00135B7D" w:rsidRPr="00C251CD" w:rsidRDefault="00135B7D" w:rsidP="00EC433D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C251CD">
              <w:rPr>
                <w:rFonts w:ascii="Calibri" w:hAnsi="Calibri" w:cs="Calibri"/>
                <w:b/>
              </w:rPr>
              <w:t>0</w:t>
            </w:r>
          </w:p>
        </w:tc>
      </w:tr>
    </w:tbl>
    <w:p w:rsidR="00135B7D" w:rsidRDefault="00135B7D" w:rsidP="00135B7D">
      <w:pPr>
        <w:spacing w:after="0" w:line="240" w:lineRule="auto"/>
      </w:pPr>
    </w:p>
    <w:p w:rsidR="00135B7D" w:rsidRPr="00135B7D" w:rsidRDefault="00135B7D" w:rsidP="00135B7D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5.0</w:t>
      </w:r>
      <w:r>
        <w:rPr>
          <w:b/>
          <w:sz w:val="26"/>
          <w:szCs w:val="26"/>
        </w:rPr>
        <w:tab/>
      </w:r>
      <w:r w:rsidRPr="00135B7D">
        <w:rPr>
          <w:b/>
          <w:sz w:val="26"/>
          <w:szCs w:val="26"/>
        </w:rPr>
        <w:t>Innovation</w:t>
      </w:r>
    </w:p>
    <w:p w:rsidR="00135B7D" w:rsidRDefault="00135B7D" w:rsidP="00135B7D">
      <w:pPr>
        <w:spacing w:after="0" w:line="240" w:lineRule="auto"/>
      </w:pPr>
    </w:p>
    <w:p w:rsidR="00135B7D" w:rsidRPr="00135B7D" w:rsidRDefault="00AD66F6" w:rsidP="002D54AA">
      <w:pPr>
        <w:tabs>
          <w:tab w:val="left" w:pos="720"/>
        </w:tabs>
        <w:spacing w:after="0" w:line="240" w:lineRule="auto"/>
        <w:rPr>
          <w:highlight w:val="yellow"/>
        </w:rPr>
      </w:pPr>
      <w:r>
        <w:t>5.1</w:t>
      </w:r>
      <w:r>
        <w:tab/>
      </w:r>
      <w:r w:rsidR="00135B7D">
        <w:t>•</w:t>
      </w:r>
      <w:r w:rsidR="00135B7D">
        <w:tab/>
      </w:r>
      <w:r w:rsidR="00135B7D" w:rsidRPr="00135B7D">
        <w:rPr>
          <w:highlight w:val="yellow"/>
        </w:rPr>
        <w:t>The agency did not accept alternative proposals. OR</w:t>
      </w:r>
    </w:p>
    <w:p w:rsidR="00135B7D" w:rsidRPr="00135B7D" w:rsidRDefault="002D54AA" w:rsidP="002D54AA">
      <w:pPr>
        <w:tabs>
          <w:tab w:val="left" w:pos="720"/>
        </w:tabs>
        <w:spacing w:after="0" w:line="240" w:lineRule="auto"/>
        <w:ind w:left="1440" w:hanging="1440"/>
        <w:rPr>
          <w:highlight w:val="yellow"/>
        </w:rPr>
      </w:pPr>
      <w:r w:rsidRPr="002D54AA">
        <w:tab/>
      </w:r>
      <w:r w:rsidR="00135B7D" w:rsidRPr="002D54AA">
        <w:t>•</w:t>
      </w:r>
      <w:r w:rsidR="00135B7D" w:rsidRPr="002D54AA">
        <w:tab/>
      </w:r>
      <w:r w:rsidR="00135B7D" w:rsidRPr="00135B7D">
        <w:rPr>
          <w:highlight w:val="yellow"/>
        </w:rPr>
        <w:t>The agency did accept alternative proposals. Alternative proposals were received from the following suppliers:</w:t>
      </w:r>
    </w:p>
    <w:p w:rsidR="00135B7D" w:rsidRPr="002D54AA" w:rsidRDefault="00135B7D" w:rsidP="002D54AA">
      <w:pPr>
        <w:tabs>
          <w:tab w:val="left" w:pos="720"/>
        </w:tabs>
        <w:spacing w:after="0" w:line="240" w:lineRule="auto"/>
        <w:ind w:left="720" w:hanging="720"/>
      </w:pPr>
      <w:r w:rsidRPr="002D54AA">
        <w:tab/>
      </w:r>
      <w:r w:rsidR="002D54AA" w:rsidRPr="002D54AA">
        <w:tab/>
      </w:r>
      <w:r w:rsidRPr="002D54AA">
        <w:rPr>
          <w:highlight w:val="yellow"/>
        </w:rPr>
        <w:t>1)</w:t>
      </w:r>
    </w:p>
    <w:p w:rsidR="00135B7D" w:rsidRDefault="00135B7D" w:rsidP="002D54AA">
      <w:pPr>
        <w:tabs>
          <w:tab w:val="left" w:pos="720"/>
        </w:tabs>
        <w:spacing w:after="0" w:line="240" w:lineRule="auto"/>
        <w:ind w:left="720" w:hanging="720"/>
      </w:pPr>
      <w:r w:rsidRPr="002D54AA">
        <w:tab/>
      </w:r>
      <w:r w:rsidR="002D54AA" w:rsidRPr="002D54AA">
        <w:tab/>
      </w:r>
      <w:r w:rsidRPr="002D54AA">
        <w:rPr>
          <w:highlight w:val="yellow"/>
        </w:rPr>
        <w:t>2)</w:t>
      </w:r>
    </w:p>
    <w:p w:rsidR="00135B7D" w:rsidRDefault="00135B7D" w:rsidP="00135B7D">
      <w:pPr>
        <w:spacing w:after="0" w:line="240" w:lineRule="auto"/>
      </w:pPr>
    </w:p>
    <w:p w:rsidR="00135B7D" w:rsidRDefault="002D54AA" w:rsidP="00135B7D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135B7D" w:rsidRPr="00135B7D">
        <w:rPr>
          <w:b/>
          <w:sz w:val="26"/>
          <w:szCs w:val="26"/>
        </w:rPr>
        <w:t>.0</w:t>
      </w:r>
      <w:r w:rsidR="00135B7D" w:rsidRPr="00135B7D">
        <w:rPr>
          <w:b/>
          <w:sz w:val="26"/>
          <w:szCs w:val="26"/>
        </w:rPr>
        <w:tab/>
      </w:r>
      <w:r w:rsidR="00C36191">
        <w:rPr>
          <w:b/>
          <w:sz w:val="26"/>
          <w:szCs w:val="26"/>
        </w:rPr>
        <w:t>Administrative Requirements</w:t>
      </w:r>
      <w:r>
        <w:rPr>
          <w:b/>
          <w:sz w:val="26"/>
          <w:szCs w:val="26"/>
        </w:rPr>
        <w:t xml:space="preserve"> evaluation</w:t>
      </w:r>
    </w:p>
    <w:p w:rsidR="00AD66F6" w:rsidRDefault="00AD66F6" w:rsidP="00135B7D">
      <w:pPr>
        <w:spacing w:after="0" w:line="240" w:lineRule="auto"/>
        <w:rPr>
          <w:b/>
          <w:sz w:val="26"/>
          <w:szCs w:val="26"/>
        </w:rPr>
      </w:pPr>
    </w:p>
    <w:p w:rsidR="00135B7D" w:rsidRDefault="002D54AA" w:rsidP="00135B7D">
      <w:pPr>
        <w:spacing w:after="0" w:line="240" w:lineRule="auto"/>
        <w:rPr>
          <w:b/>
        </w:rPr>
      </w:pPr>
      <w:r>
        <w:rPr>
          <w:b/>
        </w:rPr>
        <w:t>6</w:t>
      </w:r>
      <w:r w:rsidR="00135B7D">
        <w:rPr>
          <w:b/>
        </w:rPr>
        <w:t>.1</w:t>
      </w:r>
      <w:r w:rsidR="00135B7D">
        <w:rPr>
          <w:b/>
        </w:rPr>
        <w:tab/>
      </w:r>
      <w:r w:rsidR="00135B7D" w:rsidRPr="00135B7D">
        <w:rPr>
          <w:b/>
        </w:rPr>
        <w:t>Bids received</w:t>
      </w:r>
    </w:p>
    <w:p w:rsidR="00135B7D" w:rsidRPr="00135B7D" w:rsidRDefault="00135B7D" w:rsidP="00135B7D">
      <w:pPr>
        <w:spacing w:after="0" w:line="240" w:lineRule="auto"/>
        <w:rPr>
          <w:b/>
        </w:rPr>
      </w:pPr>
    </w:p>
    <w:p w:rsidR="00AD6E50" w:rsidRDefault="00135B7D" w:rsidP="002D54AA">
      <w:pPr>
        <w:spacing w:after="0" w:line="240" w:lineRule="auto"/>
        <w:ind w:firstLine="720"/>
        <w:rPr>
          <w:rFonts w:ascii="Calibri" w:hAnsi="Calibri" w:cs="Calibri"/>
        </w:rPr>
      </w:pPr>
      <w:r>
        <w:t xml:space="preserve">The </w:t>
      </w:r>
      <w:r w:rsidR="00AD6E50">
        <w:t xml:space="preserve">TEC noted and accepted the </w:t>
      </w:r>
      <w:r w:rsidR="00AD6E50">
        <w:rPr>
          <w:rFonts w:ascii="Calibri" w:hAnsi="Calibri" w:cs="Calibri"/>
        </w:rPr>
        <w:t xml:space="preserve">following </w:t>
      </w:r>
      <w:r w:rsidR="00C36191">
        <w:rPr>
          <w:rFonts w:ascii="Calibri" w:hAnsi="Calibri" w:cs="Calibri"/>
        </w:rPr>
        <w:t>bids and the administrative requirements were assessed accordingly</w:t>
      </w:r>
      <w:r w:rsidR="00AD6E50">
        <w:rPr>
          <w:rFonts w:ascii="Calibri" w:hAnsi="Calibri" w:cs="Calibri"/>
        </w:rPr>
        <w:t>:</w:t>
      </w:r>
    </w:p>
    <w:p w:rsidR="00AD6E50" w:rsidRDefault="00AD6E50" w:rsidP="00AD6E50">
      <w:pPr>
        <w:spacing w:after="0" w:line="240" w:lineRule="auto"/>
        <w:rPr>
          <w:rFonts w:ascii="Calibri" w:hAnsi="Calibri" w:cs="Calibri"/>
          <w:b/>
        </w:rPr>
      </w:pPr>
    </w:p>
    <w:tbl>
      <w:tblPr>
        <w:tblW w:w="10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0"/>
        <w:gridCol w:w="3775"/>
        <w:gridCol w:w="2190"/>
      </w:tblGrid>
      <w:tr w:rsidR="00AD6E50" w:rsidRPr="00E6780C" w:rsidTr="002D54AA">
        <w:trPr>
          <w:jc w:val="center"/>
        </w:trPr>
        <w:tc>
          <w:tcPr>
            <w:tcW w:w="4480" w:type="dxa"/>
            <w:tcBorders>
              <w:bottom w:val="single" w:sz="4" w:space="0" w:color="auto"/>
            </w:tcBorders>
            <w:shd w:val="clear" w:color="auto" w:fill="A5A6A5"/>
          </w:tcPr>
          <w:p w:rsidR="00AD6E50" w:rsidRPr="00E6780C" w:rsidRDefault="00AD6E50" w:rsidP="00EC433D">
            <w:pPr>
              <w:pStyle w:val="MEDtableheading"/>
              <w:jc w:val="center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 xml:space="preserve">Supplier </w:t>
            </w:r>
          </w:p>
        </w:tc>
        <w:tc>
          <w:tcPr>
            <w:tcW w:w="3775" w:type="dxa"/>
            <w:tcBorders>
              <w:bottom w:val="single" w:sz="4" w:space="0" w:color="auto"/>
            </w:tcBorders>
            <w:shd w:val="clear" w:color="auto" w:fill="A5A6A5"/>
          </w:tcPr>
          <w:p w:rsidR="00AD6E50" w:rsidRPr="00E6780C" w:rsidRDefault="00AD6E50" w:rsidP="00EC433D">
            <w:pPr>
              <w:pStyle w:val="MEDtableheading"/>
              <w:jc w:val="center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Address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5A6A5"/>
          </w:tcPr>
          <w:p w:rsidR="00AD6E50" w:rsidRPr="00E6780C" w:rsidRDefault="00AD6E50" w:rsidP="002D54AA">
            <w:pPr>
              <w:pStyle w:val="MEDtableheading"/>
              <w:jc w:val="center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 xml:space="preserve">Passed </w:t>
            </w:r>
            <w:r w:rsidR="002D54AA">
              <w:rPr>
                <w:rFonts w:eastAsia="Times New Roman"/>
              </w:rPr>
              <w:t>administrative requirements</w:t>
            </w:r>
            <w:r w:rsidRPr="00E6780C">
              <w:rPr>
                <w:rFonts w:eastAsia="Times New Roman"/>
              </w:rPr>
              <w:t xml:space="preserve"> stage?</w:t>
            </w:r>
          </w:p>
        </w:tc>
      </w:tr>
      <w:tr w:rsidR="00AD6E50" w:rsidRPr="00E6780C" w:rsidTr="002D54AA">
        <w:trPr>
          <w:jc w:val="center"/>
        </w:trPr>
        <w:tc>
          <w:tcPr>
            <w:tcW w:w="4480" w:type="dxa"/>
            <w:shd w:val="clear" w:color="auto" w:fill="FFFFFF"/>
          </w:tcPr>
          <w:p w:rsidR="00AD6E50" w:rsidRPr="00E6780C" w:rsidRDefault="00AD6E50" w:rsidP="00EC433D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775" w:type="dxa"/>
            <w:shd w:val="clear" w:color="auto" w:fill="FFFFFF"/>
          </w:tcPr>
          <w:p w:rsidR="00AD6E50" w:rsidRPr="00E6780C" w:rsidRDefault="00AD6E50" w:rsidP="00EC433D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FFFFFF"/>
          </w:tcPr>
          <w:p w:rsidR="00AD6E50" w:rsidRPr="00E6780C" w:rsidRDefault="00AD6E50" w:rsidP="00EC433D">
            <w:pPr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E6780C">
              <w:rPr>
                <w:rFonts w:eastAsia="Times New Roman" w:cs="Arial"/>
                <w:sz w:val="18"/>
                <w:szCs w:val="18"/>
              </w:rPr>
              <w:t xml:space="preserve">Yes </w:t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80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Pr="00E6780C">
              <w:rPr>
                <w:rFonts w:eastAsia="Times New Roman" w:cs="Arial"/>
                <w:sz w:val="18"/>
                <w:szCs w:val="18"/>
              </w:rPr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E6780C">
              <w:rPr>
                <w:rFonts w:eastAsia="Times New Roman" w:cs="Arial"/>
                <w:sz w:val="18"/>
                <w:szCs w:val="18"/>
              </w:rPr>
              <w:t xml:space="preserve">    No </w:t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80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Pr="00E6780C">
              <w:rPr>
                <w:rFonts w:eastAsia="Times New Roman" w:cs="Arial"/>
                <w:sz w:val="18"/>
                <w:szCs w:val="18"/>
              </w:rPr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  <w:tr w:rsidR="00AD6E50" w:rsidRPr="00E6780C" w:rsidTr="002D54AA">
        <w:trPr>
          <w:jc w:val="center"/>
        </w:trPr>
        <w:tc>
          <w:tcPr>
            <w:tcW w:w="4480" w:type="dxa"/>
            <w:shd w:val="clear" w:color="auto" w:fill="FFFFFF"/>
          </w:tcPr>
          <w:p w:rsidR="00AD6E50" w:rsidRPr="00E6780C" w:rsidRDefault="00AD6E50" w:rsidP="00EC433D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775" w:type="dxa"/>
            <w:shd w:val="clear" w:color="auto" w:fill="FFFFFF"/>
          </w:tcPr>
          <w:p w:rsidR="00AD6E50" w:rsidRPr="00E6780C" w:rsidRDefault="00AD6E50" w:rsidP="00EC433D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FFFFFF"/>
          </w:tcPr>
          <w:p w:rsidR="00AD6E50" w:rsidRPr="00E6780C" w:rsidRDefault="00AD6E50" w:rsidP="00EC433D">
            <w:pPr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E6780C">
              <w:rPr>
                <w:rFonts w:eastAsia="Times New Roman" w:cs="Arial"/>
                <w:sz w:val="18"/>
                <w:szCs w:val="18"/>
              </w:rPr>
              <w:t xml:space="preserve">Yes </w:t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80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Pr="00E6780C">
              <w:rPr>
                <w:rFonts w:eastAsia="Times New Roman" w:cs="Arial"/>
                <w:sz w:val="18"/>
                <w:szCs w:val="18"/>
              </w:rPr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E6780C">
              <w:rPr>
                <w:rFonts w:eastAsia="Times New Roman" w:cs="Arial"/>
                <w:sz w:val="18"/>
                <w:szCs w:val="18"/>
              </w:rPr>
              <w:t xml:space="preserve">    No </w:t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80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Pr="00E6780C">
              <w:rPr>
                <w:rFonts w:eastAsia="Times New Roman" w:cs="Arial"/>
                <w:sz w:val="18"/>
                <w:szCs w:val="18"/>
              </w:rPr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  <w:tr w:rsidR="00AD6E50" w:rsidRPr="00E6780C" w:rsidTr="002D54AA">
        <w:trPr>
          <w:jc w:val="center"/>
        </w:trPr>
        <w:tc>
          <w:tcPr>
            <w:tcW w:w="4480" w:type="dxa"/>
            <w:shd w:val="clear" w:color="auto" w:fill="FFFFFF"/>
          </w:tcPr>
          <w:p w:rsidR="00AD6E50" w:rsidRPr="00E6780C" w:rsidRDefault="00AD6E50" w:rsidP="00EC433D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775" w:type="dxa"/>
            <w:shd w:val="clear" w:color="auto" w:fill="FFFFFF"/>
          </w:tcPr>
          <w:p w:rsidR="00AD6E50" w:rsidRPr="00E6780C" w:rsidRDefault="00AD6E50" w:rsidP="00EC433D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FFFFFF"/>
          </w:tcPr>
          <w:p w:rsidR="00AD6E50" w:rsidRPr="00E6780C" w:rsidRDefault="00AD6E50" w:rsidP="00EC433D">
            <w:pPr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E6780C">
              <w:rPr>
                <w:rFonts w:eastAsia="Times New Roman" w:cs="Arial"/>
                <w:sz w:val="18"/>
                <w:szCs w:val="18"/>
              </w:rPr>
              <w:t xml:space="preserve">Yes </w:t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80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Pr="00E6780C">
              <w:rPr>
                <w:rFonts w:eastAsia="Times New Roman" w:cs="Arial"/>
                <w:sz w:val="18"/>
                <w:szCs w:val="18"/>
              </w:rPr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E6780C">
              <w:rPr>
                <w:rFonts w:eastAsia="Times New Roman" w:cs="Arial"/>
                <w:sz w:val="18"/>
                <w:szCs w:val="18"/>
              </w:rPr>
              <w:t xml:space="preserve">    No </w:t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80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Pr="00E6780C">
              <w:rPr>
                <w:rFonts w:eastAsia="Times New Roman" w:cs="Arial"/>
                <w:sz w:val="18"/>
                <w:szCs w:val="18"/>
              </w:rPr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  <w:tr w:rsidR="00AD6E50" w:rsidRPr="00E6780C" w:rsidTr="002D54AA">
        <w:trPr>
          <w:jc w:val="center"/>
        </w:trPr>
        <w:tc>
          <w:tcPr>
            <w:tcW w:w="4480" w:type="dxa"/>
            <w:shd w:val="clear" w:color="auto" w:fill="FFFFFF"/>
          </w:tcPr>
          <w:p w:rsidR="00AD6E50" w:rsidRPr="00E6780C" w:rsidRDefault="00AD6E50" w:rsidP="00EC433D">
            <w:pPr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</w:tc>
        <w:tc>
          <w:tcPr>
            <w:tcW w:w="3775" w:type="dxa"/>
            <w:shd w:val="clear" w:color="auto" w:fill="FFFFFF"/>
          </w:tcPr>
          <w:p w:rsidR="00AD6E50" w:rsidRPr="00E6780C" w:rsidRDefault="00AD6E50" w:rsidP="00EC433D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FFFFFF"/>
          </w:tcPr>
          <w:p w:rsidR="00AD6E50" w:rsidRPr="00E6780C" w:rsidRDefault="00AD6E50" w:rsidP="00EC433D">
            <w:pPr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E6780C">
              <w:rPr>
                <w:rFonts w:eastAsia="Times New Roman" w:cs="Arial"/>
                <w:sz w:val="18"/>
                <w:szCs w:val="18"/>
              </w:rPr>
              <w:t xml:space="preserve">Yes </w:t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80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Pr="00E6780C">
              <w:rPr>
                <w:rFonts w:eastAsia="Times New Roman" w:cs="Arial"/>
                <w:sz w:val="18"/>
                <w:szCs w:val="18"/>
              </w:rPr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E6780C">
              <w:rPr>
                <w:rFonts w:eastAsia="Times New Roman" w:cs="Arial"/>
                <w:sz w:val="18"/>
                <w:szCs w:val="18"/>
              </w:rPr>
              <w:t xml:space="preserve">    No </w:t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80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Pr="00E6780C">
              <w:rPr>
                <w:rFonts w:eastAsia="Times New Roman" w:cs="Arial"/>
                <w:sz w:val="18"/>
                <w:szCs w:val="18"/>
              </w:rPr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  <w:tr w:rsidR="00AD6E50" w:rsidRPr="00E6780C" w:rsidTr="002D54AA">
        <w:trPr>
          <w:jc w:val="center"/>
        </w:trPr>
        <w:tc>
          <w:tcPr>
            <w:tcW w:w="4480" w:type="dxa"/>
            <w:shd w:val="clear" w:color="auto" w:fill="FFFFFF"/>
          </w:tcPr>
          <w:p w:rsidR="00AD6E50" w:rsidRPr="00E6780C" w:rsidRDefault="00AD6E50" w:rsidP="00EC433D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775" w:type="dxa"/>
            <w:shd w:val="clear" w:color="auto" w:fill="FFFFFF"/>
          </w:tcPr>
          <w:p w:rsidR="00AD6E50" w:rsidRPr="00E6780C" w:rsidRDefault="00AD6E50" w:rsidP="00EC433D">
            <w:pPr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FFFFFF"/>
          </w:tcPr>
          <w:p w:rsidR="00AD6E50" w:rsidRPr="00E6780C" w:rsidRDefault="00AD6E50" w:rsidP="00EC433D">
            <w:pPr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E6780C">
              <w:rPr>
                <w:rFonts w:eastAsia="Times New Roman" w:cs="Arial"/>
                <w:sz w:val="18"/>
                <w:szCs w:val="18"/>
              </w:rPr>
              <w:t xml:space="preserve">Yes </w:t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80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Pr="00E6780C">
              <w:rPr>
                <w:rFonts w:eastAsia="Times New Roman" w:cs="Arial"/>
                <w:sz w:val="18"/>
                <w:szCs w:val="18"/>
              </w:rPr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E6780C">
              <w:rPr>
                <w:rFonts w:eastAsia="Times New Roman" w:cs="Arial"/>
                <w:sz w:val="18"/>
                <w:szCs w:val="18"/>
              </w:rPr>
              <w:t xml:space="preserve">    No </w:t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80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Pr="00E6780C">
              <w:rPr>
                <w:rFonts w:eastAsia="Times New Roman" w:cs="Arial"/>
                <w:sz w:val="18"/>
                <w:szCs w:val="18"/>
              </w:rPr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  <w:tr w:rsidR="00AD6E50" w:rsidRPr="00E6780C" w:rsidTr="002D54AA">
        <w:trPr>
          <w:jc w:val="center"/>
        </w:trPr>
        <w:tc>
          <w:tcPr>
            <w:tcW w:w="4480" w:type="dxa"/>
            <w:shd w:val="clear" w:color="auto" w:fill="FFFFFF"/>
          </w:tcPr>
          <w:p w:rsidR="00AD6E50" w:rsidRPr="00E6780C" w:rsidRDefault="00AD6E50" w:rsidP="00EC433D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775" w:type="dxa"/>
            <w:shd w:val="clear" w:color="auto" w:fill="FFFFFF"/>
          </w:tcPr>
          <w:p w:rsidR="00AD6E50" w:rsidRPr="00E6780C" w:rsidRDefault="00AD6E50" w:rsidP="00EC433D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FFFFFF"/>
          </w:tcPr>
          <w:p w:rsidR="00AD6E50" w:rsidRPr="00E6780C" w:rsidRDefault="00AD6E50" w:rsidP="00EC433D">
            <w:pPr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E6780C">
              <w:rPr>
                <w:rFonts w:eastAsia="Times New Roman" w:cs="Arial"/>
                <w:sz w:val="18"/>
                <w:szCs w:val="18"/>
              </w:rPr>
              <w:t xml:space="preserve">Yes </w:t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80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Pr="00E6780C">
              <w:rPr>
                <w:rFonts w:eastAsia="Times New Roman" w:cs="Arial"/>
                <w:sz w:val="18"/>
                <w:szCs w:val="18"/>
              </w:rPr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E6780C">
              <w:rPr>
                <w:rFonts w:eastAsia="Times New Roman" w:cs="Arial"/>
                <w:sz w:val="18"/>
                <w:szCs w:val="18"/>
              </w:rPr>
              <w:t xml:space="preserve">    No </w:t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80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Pr="00E6780C">
              <w:rPr>
                <w:rFonts w:eastAsia="Times New Roman" w:cs="Arial"/>
                <w:sz w:val="18"/>
                <w:szCs w:val="18"/>
              </w:rPr>
            </w:r>
            <w:r w:rsidRPr="00E6780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</w:tbl>
    <w:p w:rsidR="00AD6E50" w:rsidRDefault="00AD6E50" w:rsidP="00AD6E50">
      <w:pPr>
        <w:spacing w:after="0" w:line="240" w:lineRule="auto"/>
        <w:rPr>
          <w:rFonts w:ascii="Calibri" w:hAnsi="Calibri" w:cs="Calibri"/>
          <w:b/>
        </w:rPr>
      </w:pPr>
    </w:p>
    <w:p w:rsidR="00A77EBF" w:rsidRDefault="00A77EBF" w:rsidP="00A77EBF">
      <w:pPr>
        <w:spacing w:after="0" w:line="240" w:lineRule="auto"/>
        <w:rPr>
          <w:b/>
          <w:i/>
        </w:rPr>
      </w:pPr>
      <w:r>
        <w:rPr>
          <w:b/>
          <w:i/>
        </w:rPr>
        <w:t xml:space="preserve">Refer Appendix </w:t>
      </w:r>
      <w:r w:rsidRPr="00A05263">
        <w:rPr>
          <w:b/>
          <w:i/>
          <w:highlight w:val="yellow"/>
        </w:rPr>
        <w:t>x</w:t>
      </w:r>
      <w:r>
        <w:rPr>
          <w:b/>
          <w:i/>
        </w:rPr>
        <w:t xml:space="preserve"> for detailed assessment</w:t>
      </w:r>
    </w:p>
    <w:p w:rsidR="00A8335F" w:rsidRDefault="00A8335F" w:rsidP="00135B7D">
      <w:pPr>
        <w:spacing w:after="0" w:line="240" w:lineRule="auto"/>
      </w:pPr>
    </w:p>
    <w:p w:rsidR="00135B7D" w:rsidRDefault="002D54AA" w:rsidP="00135B7D">
      <w:pPr>
        <w:spacing w:after="0" w:line="240" w:lineRule="auto"/>
      </w:pPr>
      <w:r>
        <w:lastRenderedPageBreak/>
        <w:t>6.2</w:t>
      </w:r>
      <w:r>
        <w:tab/>
      </w:r>
      <w:r w:rsidR="00135B7D">
        <w:t>The following suppliers were eliminated at this stage:</w:t>
      </w:r>
    </w:p>
    <w:tbl>
      <w:tblPr>
        <w:tblW w:w="932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2"/>
        <w:gridCol w:w="5880"/>
      </w:tblGrid>
      <w:tr w:rsidR="00135B7D" w:rsidRPr="00C251CD" w:rsidTr="002D54AA">
        <w:tc>
          <w:tcPr>
            <w:tcW w:w="3442" w:type="dxa"/>
            <w:shd w:val="clear" w:color="auto" w:fill="808080" w:themeFill="background1" w:themeFillShade="80"/>
            <w:vAlign w:val="center"/>
          </w:tcPr>
          <w:p w:rsidR="00135B7D" w:rsidRPr="00AD6E50" w:rsidRDefault="00135B7D" w:rsidP="00EC433D">
            <w:pPr>
              <w:spacing w:after="0"/>
              <w:rPr>
                <w:rFonts w:ascii="Calibri" w:hAnsi="Calibri" w:cs="Calibri"/>
                <w:b/>
                <w:color w:val="000000" w:themeColor="text1"/>
              </w:rPr>
            </w:pPr>
            <w:r w:rsidRPr="00AD6E50">
              <w:rPr>
                <w:rFonts w:ascii="Calibri" w:hAnsi="Calibri" w:cs="Calibri"/>
                <w:b/>
                <w:color w:val="000000" w:themeColor="text1"/>
              </w:rPr>
              <w:t>Name of supplier</w:t>
            </w:r>
          </w:p>
        </w:tc>
        <w:tc>
          <w:tcPr>
            <w:tcW w:w="5880" w:type="dxa"/>
            <w:shd w:val="clear" w:color="auto" w:fill="808080" w:themeFill="background1" w:themeFillShade="80"/>
            <w:vAlign w:val="center"/>
          </w:tcPr>
          <w:p w:rsidR="00135B7D" w:rsidRPr="00AD6E50" w:rsidRDefault="00135B7D" w:rsidP="00EC433D">
            <w:pPr>
              <w:spacing w:after="0"/>
              <w:rPr>
                <w:rFonts w:ascii="Calibri" w:hAnsi="Calibri" w:cs="Calibri"/>
                <w:b/>
                <w:color w:val="000000" w:themeColor="text1"/>
              </w:rPr>
            </w:pPr>
            <w:r w:rsidRPr="00AD6E50">
              <w:rPr>
                <w:rFonts w:ascii="Calibri" w:hAnsi="Calibri" w:cs="Calibri"/>
                <w:b/>
                <w:color w:val="000000" w:themeColor="text1"/>
              </w:rPr>
              <w:t>Reason for not shortlisting</w:t>
            </w:r>
          </w:p>
        </w:tc>
      </w:tr>
      <w:tr w:rsidR="00135B7D" w:rsidRPr="00C251CD" w:rsidTr="002D54AA">
        <w:tc>
          <w:tcPr>
            <w:tcW w:w="3442" w:type="dxa"/>
            <w:shd w:val="clear" w:color="auto" w:fill="auto"/>
            <w:vAlign w:val="center"/>
          </w:tcPr>
          <w:p w:rsidR="00135B7D" w:rsidRPr="00C251CD" w:rsidRDefault="00135B7D" w:rsidP="00135B7D">
            <w:pPr>
              <w:pStyle w:val="ListParagraph"/>
              <w:numPr>
                <w:ilvl w:val="0"/>
                <w:numId w:val="6"/>
              </w:numPr>
              <w:spacing w:after="0"/>
              <w:ind w:left="426"/>
              <w:rPr>
                <w:rFonts w:ascii="Calibri" w:hAnsi="Calibri" w:cs="Calibri"/>
                <w:b/>
              </w:rPr>
            </w:pPr>
          </w:p>
        </w:tc>
        <w:tc>
          <w:tcPr>
            <w:tcW w:w="5880" w:type="dxa"/>
            <w:shd w:val="clear" w:color="auto" w:fill="auto"/>
            <w:vAlign w:val="center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</w:rPr>
            </w:pPr>
          </w:p>
        </w:tc>
      </w:tr>
      <w:tr w:rsidR="00135B7D" w:rsidRPr="00C251CD" w:rsidTr="002D54AA">
        <w:tc>
          <w:tcPr>
            <w:tcW w:w="3442" w:type="dxa"/>
            <w:shd w:val="clear" w:color="auto" w:fill="F2F2F2"/>
            <w:vAlign w:val="center"/>
          </w:tcPr>
          <w:p w:rsidR="00135B7D" w:rsidRPr="00C251CD" w:rsidRDefault="00135B7D" w:rsidP="00135B7D">
            <w:pPr>
              <w:pStyle w:val="ListParagraph"/>
              <w:numPr>
                <w:ilvl w:val="0"/>
                <w:numId w:val="6"/>
              </w:numPr>
              <w:spacing w:after="0"/>
              <w:ind w:left="426"/>
              <w:rPr>
                <w:rFonts w:ascii="Calibri" w:hAnsi="Calibri" w:cs="Calibri"/>
                <w:b/>
              </w:rPr>
            </w:pPr>
          </w:p>
        </w:tc>
        <w:tc>
          <w:tcPr>
            <w:tcW w:w="5880" w:type="dxa"/>
            <w:shd w:val="clear" w:color="auto" w:fill="F2F2F2"/>
            <w:vAlign w:val="center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</w:rPr>
            </w:pPr>
          </w:p>
        </w:tc>
      </w:tr>
      <w:tr w:rsidR="00135B7D" w:rsidRPr="00C251CD" w:rsidTr="002D54AA">
        <w:tc>
          <w:tcPr>
            <w:tcW w:w="3442" w:type="dxa"/>
            <w:shd w:val="clear" w:color="auto" w:fill="auto"/>
            <w:vAlign w:val="center"/>
          </w:tcPr>
          <w:p w:rsidR="00135B7D" w:rsidRPr="00C251CD" w:rsidRDefault="00135B7D" w:rsidP="00135B7D">
            <w:pPr>
              <w:pStyle w:val="ListParagraph"/>
              <w:numPr>
                <w:ilvl w:val="0"/>
                <w:numId w:val="6"/>
              </w:numPr>
              <w:spacing w:after="0"/>
              <w:ind w:left="426"/>
              <w:rPr>
                <w:rFonts w:ascii="Calibri" w:hAnsi="Calibri" w:cs="Calibri"/>
                <w:b/>
              </w:rPr>
            </w:pPr>
          </w:p>
        </w:tc>
        <w:tc>
          <w:tcPr>
            <w:tcW w:w="5880" w:type="dxa"/>
            <w:shd w:val="clear" w:color="auto" w:fill="auto"/>
            <w:vAlign w:val="center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</w:rPr>
            </w:pPr>
          </w:p>
        </w:tc>
      </w:tr>
      <w:tr w:rsidR="00135B7D" w:rsidRPr="00C251CD" w:rsidTr="002D54AA">
        <w:tc>
          <w:tcPr>
            <w:tcW w:w="3442" w:type="dxa"/>
            <w:shd w:val="clear" w:color="auto" w:fill="F2F2F2"/>
            <w:vAlign w:val="center"/>
          </w:tcPr>
          <w:p w:rsidR="00135B7D" w:rsidRPr="00C251CD" w:rsidRDefault="00135B7D" w:rsidP="00135B7D">
            <w:pPr>
              <w:pStyle w:val="ListParagraph"/>
              <w:numPr>
                <w:ilvl w:val="0"/>
                <w:numId w:val="6"/>
              </w:numPr>
              <w:spacing w:after="0"/>
              <w:ind w:left="426"/>
              <w:rPr>
                <w:rFonts w:ascii="Calibri" w:hAnsi="Calibri" w:cs="Calibri"/>
                <w:b/>
              </w:rPr>
            </w:pPr>
          </w:p>
        </w:tc>
        <w:tc>
          <w:tcPr>
            <w:tcW w:w="5880" w:type="dxa"/>
            <w:shd w:val="clear" w:color="auto" w:fill="F2F2F2"/>
            <w:vAlign w:val="center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</w:rPr>
            </w:pPr>
          </w:p>
        </w:tc>
      </w:tr>
      <w:tr w:rsidR="00135B7D" w:rsidRPr="00C251CD" w:rsidTr="002D54AA">
        <w:tc>
          <w:tcPr>
            <w:tcW w:w="3442" w:type="dxa"/>
            <w:shd w:val="clear" w:color="auto" w:fill="auto"/>
            <w:vAlign w:val="center"/>
          </w:tcPr>
          <w:p w:rsidR="00135B7D" w:rsidRPr="00C251CD" w:rsidRDefault="00135B7D" w:rsidP="00135B7D">
            <w:pPr>
              <w:pStyle w:val="ListParagraph"/>
              <w:numPr>
                <w:ilvl w:val="0"/>
                <w:numId w:val="6"/>
              </w:numPr>
              <w:spacing w:after="0"/>
              <w:ind w:left="426"/>
              <w:rPr>
                <w:rFonts w:ascii="Calibri" w:hAnsi="Calibri" w:cs="Calibri"/>
                <w:b/>
              </w:rPr>
            </w:pPr>
          </w:p>
        </w:tc>
        <w:tc>
          <w:tcPr>
            <w:tcW w:w="5880" w:type="dxa"/>
            <w:shd w:val="clear" w:color="auto" w:fill="auto"/>
            <w:vAlign w:val="center"/>
          </w:tcPr>
          <w:p w:rsidR="00135B7D" w:rsidRPr="00C251CD" w:rsidRDefault="00135B7D" w:rsidP="00EC433D">
            <w:pPr>
              <w:spacing w:after="0"/>
              <w:rPr>
                <w:rFonts w:ascii="Calibri" w:hAnsi="Calibri" w:cs="Calibri"/>
              </w:rPr>
            </w:pPr>
          </w:p>
        </w:tc>
      </w:tr>
    </w:tbl>
    <w:p w:rsidR="00135B7D" w:rsidRDefault="00135B7D" w:rsidP="00135B7D">
      <w:pPr>
        <w:spacing w:after="0" w:line="240" w:lineRule="auto"/>
        <w:rPr>
          <w:b/>
        </w:rPr>
      </w:pPr>
    </w:p>
    <w:p w:rsidR="00C36191" w:rsidRPr="002D54AA" w:rsidRDefault="002D54AA" w:rsidP="00135B7D">
      <w:pPr>
        <w:spacing w:after="0" w:line="240" w:lineRule="auto"/>
        <w:rPr>
          <w:b/>
        </w:rPr>
      </w:pPr>
      <w:r>
        <w:rPr>
          <w:b/>
        </w:rPr>
        <w:t>6</w:t>
      </w:r>
      <w:r w:rsidRPr="002D54AA">
        <w:rPr>
          <w:b/>
        </w:rPr>
        <w:t>.3</w:t>
      </w:r>
      <w:r w:rsidRPr="002D54AA">
        <w:rPr>
          <w:b/>
        </w:rPr>
        <w:tab/>
      </w:r>
      <w:r w:rsidR="00C36191" w:rsidRPr="002D54AA">
        <w:rPr>
          <w:b/>
        </w:rPr>
        <w:t>Panel Discussions</w:t>
      </w:r>
    </w:p>
    <w:p w:rsidR="00C36191" w:rsidRPr="00C36191" w:rsidRDefault="00C36191" w:rsidP="002D54AA">
      <w:pPr>
        <w:spacing w:after="0" w:line="240" w:lineRule="auto"/>
        <w:ind w:firstLine="720"/>
      </w:pPr>
      <w:r w:rsidRPr="00C36191">
        <w:t>[</w:t>
      </w:r>
      <w:r w:rsidRPr="00C36191">
        <w:rPr>
          <w:highlight w:val="yellow"/>
        </w:rPr>
        <w:t>Insert relevant panel discussion in relation to the above</w:t>
      </w:r>
      <w:r w:rsidRPr="00C36191">
        <w:t>]</w:t>
      </w:r>
    </w:p>
    <w:p w:rsidR="00C36191" w:rsidRDefault="00C36191" w:rsidP="00135B7D">
      <w:pPr>
        <w:spacing w:after="0" w:line="240" w:lineRule="auto"/>
        <w:rPr>
          <w:b/>
          <w:sz w:val="26"/>
          <w:szCs w:val="26"/>
        </w:rPr>
      </w:pPr>
    </w:p>
    <w:p w:rsidR="00095586" w:rsidRDefault="00095586" w:rsidP="00095586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135B7D">
        <w:rPr>
          <w:b/>
          <w:sz w:val="26"/>
          <w:szCs w:val="26"/>
        </w:rPr>
        <w:t>.0</w:t>
      </w:r>
      <w:r w:rsidRPr="00135B7D">
        <w:rPr>
          <w:b/>
          <w:sz w:val="26"/>
          <w:szCs w:val="26"/>
        </w:rPr>
        <w:tab/>
      </w:r>
      <w:r>
        <w:rPr>
          <w:b/>
          <w:sz w:val="26"/>
          <w:szCs w:val="26"/>
        </w:rPr>
        <w:t>Due Diligence</w:t>
      </w:r>
    </w:p>
    <w:p w:rsidR="00095586" w:rsidRDefault="00095586" w:rsidP="00095586">
      <w:pPr>
        <w:spacing w:after="0" w:line="240" w:lineRule="auto"/>
      </w:pPr>
      <w:r>
        <w:rPr>
          <w:b/>
          <w:sz w:val="26"/>
          <w:szCs w:val="26"/>
        </w:rPr>
        <w:tab/>
      </w:r>
      <w:r w:rsidRPr="00095586">
        <w:t xml:space="preserve">Before </w:t>
      </w:r>
      <w:r w:rsidR="00A77EBF">
        <w:t xml:space="preserve">the </w:t>
      </w:r>
      <w:r>
        <w:t xml:space="preserve">technical evaluation, the following due diligence </w:t>
      </w:r>
      <w:r w:rsidRPr="00095586">
        <w:rPr>
          <w:highlight w:val="yellow"/>
        </w:rPr>
        <w:t>was/were</w:t>
      </w:r>
      <w:r>
        <w:t xml:space="preserve"> performed.</w:t>
      </w:r>
    </w:p>
    <w:p w:rsidR="00095586" w:rsidRDefault="00095586" w:rsidP="00095586">
      <w:pPr>
        <w:spacing w:after="0" w:line="240" w:lineRule="auto"/>
      </w:pPr>
    </w:p>
    <w:p w:rsidR="000A2F3D" w:rsidRDefault="00095586" w:rsidP="00095586">
      <w:pPr>
        <w:spacing w:after="0" w:line="240" w:lineRule="auto"/>
        <w:rPr>
          <w:highlight w:val="yellow"/>
        </w:rPr>
      </w:pPr>
      <w:r>
        <w:tab/>
      </w:r>
      <w:r w:rsidRPr="00095586">
        <w:rPr>
          <w:highlight w:val="yellow"/>
        </w:rPr>
        <w:t>[Insert details of due diligence</w:t>
      </w:r>
      <w:r w:rsidR="000A2F3D">
        <w:rPr>
          <w:highlight w:val="yellow"/>
        </w:rPr>
        <w:t xml:space="preserve"> and panel discussion</w:t>
      </w:r>
      <w:r w:rsidR="00A77EBF">
        <w:rPr>
          <w:highlight w:val="yellow"/>
        </w:rPr>
        <w:t>]</w:t>
      </w:r>
    </w:p>
    <w:p w:rsidR="000A2F3D" w:rsidRPr="00542DD3" w:rsidRDefault="000A2F3D" w:rsidP="00095586">
      <w:pPr>
        <w:spacing w:after="0" w:line="240" w:lineRule="auto"/>
        <w:rPr>
          <w:highlight w:val="yellow"/>
        </w:rPr>
      </w:pPr>
    </w:p>
    <w:p w:rsidR="00095586" w:rsidRPr="00095586" w:rsidRDefault="000A2F3D" w:rsidP="000A2F3D">
      <w:pPr>
        <w:spacing w:after="0" w:line="240" w:lineRule="auto"/>
        <w:ind w:firstLine="720"/>
      </w:pPr>
      <w:r w:rsidRPr="00542DD3">
        <w:rPr>
          <w:highlight w:val="yellow"/>
        </w:rPr>
        <w:t>(</w:t>
      </w:r>
      <w:r w:rsidR="00095586" w:rsidRPr="00542DD3">
        <w:rPr>
          <w:highlight w:val="yellow"/>
        </w:rPr>
        <w:t xml:space="preserve">Refer </w:t>
      </w:r>
      <w:r w:rsidR="00542DD3" w:rsidRPr="00542DD3">
        <w:rPr>
          <w:highlight w:val="yellow"/>
        </w:rPr>
        <w:t>FPO</w:t>
      </w:r>
      <w:r w:rsidR="00095586" w:rsidRPr="00542DD3">
        <w:rPr>
          <w:highlight w:val="yellow"/>
        </w:rPr>
        <w:t xml:space="preserve"> due diligence checklist </w:t>
      </w:r>
      <w:r w:rsidR="00542DD3" w:rsidRPr="00542DD3">
        <w:rPr>
          <w:highlight w:val="yellow"/>
        </w:rPr>
        <w:t>for guidance</w:t>
      </w:r>
      <w:r w:rsidRPr="00542DD3">
        <w:rPr>
          <w:highlight w:val="yellow"/>
        </w:rPr>
        <w:t>)</w:t>
      </w:r>
    </w:p>
    <w:p w:rsidR="00095586" w:rsidRDefault="00A05263" w:rsidP="00135B7D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135B7D" w:rsidRDefault="00095586" w:rsidP="00135B7D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135B7D" w:rsidRPr="00135B7D">
        <w:rPr>
          <w:b/>
          <w:sz w:val="26"/>
          <w:szCs w:val="26"/>
        </w:rPr>
        <w:t>.0</w:t>
      </w:r>
      <w:r w:rsidR="00135B7D" w:rsidRPr="00135B7D">
        <w:rPr>
          <w:b/>
          <w:sz w:val="26"/>
          <w:szCs w:val="26"/>
        </w:rPr>
        <w:tab/>
      </w:r>
      <w:r w:rsidR="00C36191">
        <w:rPr>
          <w:b/>
          <w:sz w:val="26"/>
          <w:szCs w:val="26"/>
        </w:rPr>
        <w:t xml:space="preserve">Technical </w:t>
      </w:r>
      <w:r w:rsidR="00135B7D" w:rsidRPr="00135B7D">
        <w:rPr>
          <w:b/>
          <w:sz w:val="26"/>
          <w:szCs w:val="26"/>
        </w:rPr>
        <w:t>Evaluation</w:t>
      </w:r>
    </w:p>
    <w:p w:rsidR="00AD66F6" w:rsidRDefault="00AD66F6" w:rsidP="00135B7D">
      <w:pPr>
        <w:spacing w:after="0" w:line="240" w:lineRule="auto"/>
        <w:rPr>
          <w:b/>
          <w:sz w:val="26"/>
          <w:szCs w:val="26"/>
        </w:rPr>
      </w:pPr>
    </w:p>
    <w:p w:rsidR="00C36191" w:rsidRPr="00C36191" w:rsidRDefault="00D9767C" w:rsidP="00D9767C">
      <w:pPr>
        <w:spacing w:after="0" w:line="240" w:lineRule="auto"/>
        <w:ind w:left="720" w:hanging="720"/>
      </w:pPr>
      <w:r>
        <w:t>8.1</w:t>
      </w:r>
      <w:r>
        <w:tab/>
      </w:r>
      <w:r w:rsidR="00C36191" w:rsidRPr="00C36191">
        <w:t>The TEC noted that the follow</w:t>
      </w:r>
      <w:r w:rsidR="00A77EBF">
        <w:t>ing suppliers met the required</w:t>
      </w:r>
      <w:r w:rsidR="00C36191" w:rsidRPr="00C36191">
        <w:t xml:space="preserve"> ad</w:t>
      </w:r>
      <w:r w:rsidR="00A77EBF">
        <w:t xml:space="preserve">ministrative requirements, passed due diligence test </w:t>
      </w:r>
      <w:r w:rsidR="002D54AA">
        <w:t>and were</w:t>
      </w:r>
      <w:r w:rsidR="00C36191" w:rsidRPr="00C36191">
        <w:t xml:space="preserve"> assessed as follows:</w:t>
      </w:r>
    </w:p>
    <w:tbl>
      <w:tblPr>
        <w:tblW w:w="10705" w:type="dxa"/>
        <w:jc w:val="center"/>
        <w:tblInd w:w="-4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1047"/>
        <w:gridCol w:w="5029"/>
        <w:gridCol w:w="997"/>
      </w:tblGrid>
      <w:tr w:rsidR="00C36191" w:rsidRPr="00E6780C" w:rsidTr="002D54AA">
        <w:trPr>
          <w:jc w:val="center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5A6A5"/>
          </w:tcPr>
          <w:p w:rsidR="00C36191" w:rsidRPr="00E6780C" w:rsidRDefault="00C36191" w:rsidP="002D54AA">
            <w:pPr>
              <w:pStyle w:val="MEDtableheading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Supplier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A5A6A5"/>
          </w:tcPr>
          <w:p w:rsidR="00C36191" w:rsidRPr="00E6780C" w:rsidRDefault="00C36191" w:rsidP="00EC433D">
            <w:pPr>
              <w:pStyle w:val="MEDtableheading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Technical</w:t>
            </w:r>
          </w:p>
          <w:p w:rsidR="00C36191" w:rsidRPr="00E6780C" w:rsidRDefault="00C36191" w:rsidP="00EC433D">
            <w:pPr>
              <w:pStyle w:val="MEDtableheading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Points</w:t>
            </w:r>
          </w:p>
        </w:tc>
        <w:tc>
          <w:tcPr>
            <w:tcW w:w="5029" w:type="dxa"/>
            <w:tcBorders>
              <w:bottom w:val="single" w:sz="4" w:space="0" w:color="auto"/>
            </w:tcBorders>
            <w:shd w:val="clear" w:color="auto" w:fill="A5A6A5"/>
          </w:tcPr>
          <w:p w:rsidR="00C36191" w:rsidRPr="00E6780C" w:rsidRDefault="00C36191" w:rsidP="00C36191">
            <w:pPr>
              <w:pStyle w:val="MEDtableheading"/>
              <w:jc w:val="both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Commentary (summary)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5A6A5"/>
          </w:tcPr>
          <w:p w:rsidR="00C36191" w:rsidRPr="00E6780C" w:rsidRDefault="002D54AA" w:rsidP="00EC433D">
            <w:pPr>
              <w:pStyle w:val="MEDtableheading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 w:rsidR="00C36191" w:rsidRPr="00E6780C">
              <w:rPr>
                <w:rFonts w:eastAsia="Times New Roman"/>
              </w:rPr>
              <w:t>anking</w:t>
            </w:r>
          </w:p>
        </w:tc>
      </w:tr>
      <w:tr w:rsidR="00C36191" w:rsidRPr="00E6780C" w:rsidTr="002D54AA">
        <w:trPr>
          <w:jc w:val="center"/>
        </w:trPr>
        <w:tc>
          <w:tcPr>
            <w:tcW w:w="3632" w:type="dxa"/>
            <w:shd w:val="clear" w:color="auto" w:fill="FFFFFF"/>
          </w:tcPr>
          <w:p w:rsidR="00C36191" w:rsidRPr="00E6780C" w:rsidRDefault="00C36191" w:rsidP="00EC433D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/>
          </w:tcPr>
          <w:p w:rsidR="00C36191" w:rsidRPr="00E6780C" w:rsidRDefault="00C36191" w:rsidP="00F55C0E">
            <w:pPr>
              <w:pStyle w:val="MEDbullet"/>
              <w:tabs>
                <w:tab w:val="num" w:pos="463"/>
              </w:tabs>
              <w:spacing w:before="60" w:after="60"/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29" w:type="dxa"/>
            <w:shd w:val="clear" w:color="auto" w:fill="FFFFFF"/>
          </w:tcPr>
          <w:p w:rsidR="00C36191" w:rsidRPr="00E6780C" w:rsidRDefault="00C36191" w:rsidP="00EC433D">
            <w:pPr>
              <w:spacing w:before="60" w:after="6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FFFFFF"/>
          </w:tcPr>
          <w:p w:rsidR="00C36191" w:rsidRPr="00E6780C" w:rsidRDefault="00C36191" w:rsidP="00EC433D">
            <w:pPr>
              <w:spacing w:before="60" w:after="6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C36191" w:rsidRPr="00E6780C" w:rsidTr="002D54AA">
        <w:trPr>
          <w:jc w:val="center"/>
        </w:trPr>
        <w:tc>
          <w:tcPr>
            <w:tcW w:w="3632" w:type="dxa"/>
            <w:shd w:val="clear" w:color="auto" w:fill="FFFFFF"/>
          </w:tcPr>
          <w:p w:rsidR="00C36191" w:rsidRPr="00E6780C" w:rsidRDefault="00C36191" w:rsidP="00EC433D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/>
          </w:tcPr>
          <w:p w:rsidR="00C36191" w:rsidRPr="00E6780C" w:rsidRDefault="00C36191" w:rsidP="00F55C0E">
            <w:pPr>
              <w:pStyle w:val="MEDbullet"/>
              <w:tabs>
                <w:tab w:val="num" w:pos="463"/>
              </w:tabs>
              <w:spacing w:before="60" w:after="60"/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29" w:type="dxa"/>
            <w:shd w:val="clear" w:color="auto" w:fill="FFFFFF"/>
          </w:tcPr>
          <w:p w:rsidR="00C36191" w:rsidRPr="00E6780C" w:rsidRDefault="00C36191" w:rsidP="00EC433D">
            <w:pPr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FFFFFF"/>
          </w:tcPr>
          <w:p w:rsidR="00C36191" w:rsidRPr="00E6780C" w:rsidRDefault="00C36191" w:rsidP="00EC433D">
            <w:pPr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C36191" w:rsidRPr="00E6780C" w:rsidTr="002D54AA">
        <w:trPr>
          <w:jc w:val="center"/>
        </w:trPr>
        <w:tc>
          <w:tcPr>
            <w:tcW w:w="3632" w:type="dxa"/>
            <w:shd w:val="clear" w:color="auto" w:fill="FFFFFF"/>
          </w:tcPr>
          <w:p w:rsidR="00C36191" w:rsidRPr="00E6780C" w:rsidRDefault="00C36191" w:rsidP="00EC433D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/>
          </w:tcPr>
          <w:p w:rsidR="00C36191" w:rsidRPr="00E6780C" w:rsidRDefault="00C36191" w:rsidP="00F55C0E">
            <w:pPr>
              <w:pStyle w:val="MEDbullet"/>
              <w:tabs>
                <w:tab w:val="num" w:pos="463"/>
              </w:tabs>
              <w:spacing w:before="60" w:after="60"/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29" w:type="dxa"/>
            <w:shd w:val="clear" w:color="auto" w:fill="FFFFFF"/>
          </w:tcPr>
          <w:p w:rsidR="00C36191" w:rsidRPr="00E6780C" w:rsidRDefault="00C36191" w:rsidP="00EC433D">
            <w:pPr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FFFFFF"/>
          </w:tcPr>
          <w:p w:rsidR="00C36191" w:rsidRPr="00E6780C" w:rsidRDefault="00C36191" w:rsidP="00EC433D">
            <w:pPr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C36191" w:rsidRPr="00E6780C" w:rsidTr="002D54AA">
        <w:trPr>
          <w:jc w:val="center"/>
        </w:trPr>
        <w:tc>
          <w:tcPr>
            <w:tcW w:w="3632" w:type="dxa"/>
            <w:shd w:val="clear" w:color="auto" w:fill="FFFFFF"/>
          </w:tcPr>
          <w:p w:rsidR="00C36191" w:rsidRPr="00E6780C" w:rsidRDefault="00C36191" w:rsidP="00EC433D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/>
          </w:tcPr>
          <w:p w:rsidR="00C36191" w:rsidRPr="00E6780C" w:rsidRDefault="00C36191" w:rsidP="00F55C0E">
            <w:pPr>
              <w:pStyle w:val="MEDbullet"/>
              <w:tabs>
                <w:tab w:val="num" w:pos="463"/>
              </w:tabs>
              <w:spacing w:before="60" w:after="60"/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29" w:type="dxa"/>
            <w:shd w:val="clear" w:color="auto" w:fill="FFFFFF"/>
          </w:tcPr>
          <w:p w:rsidR="00C36191" w:rsidRPr="00E6780C" w:rsidRDefault="00C36191" w:rsidP="00EC433D">
            <w:pPr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FFFFFF"/>
          </w:tcPr>
          <w:p w:rsidR="00C36191" w:rsidRPr="00E6780C" w:rsidRDefault="00C36191" w:rsidP="00EC433D">
            <w:pPr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</w:tbl>
    <w:p w:rsidR="00A05263" w:rsidRDefault="00A05263" w:rsidP="00135B7D">
      <w:pPr>
        <w:spacing w:after="0" w:line="240" w:lineRule="auto"/>
        <w:rPr>
          <w:b/>
          <w:i/>
        </w:rPr>
      </w:pPr>
    </w:p>
    <w:p w:rsidR="00A77EBF" w:rsidRDefault="00A77EBF" w:rsidP="00A77EBF">
      <w:pPr>
        <w:spacing w:after="0" w:line="240" w:lineRule="auto"/>
        <w:rPr>
          <w:b/>
          <w:i/>
        </w:rPr>
      </w:pPr>
      <w:r>
        <w:rPr>
          <w:b/>
          <w:i/>
        </w:rPr>
        <w:t xml:space="preserve">Refer Appendix </w:t>
      </w:r>
      <w:r w:rsidRPr="00A05263">
        <w:rPr>
          <w:b/>
          <w:i/>
          <w:highlight w:val="yellow"/>
        </w:rPr>
        <w:t>x</w:t>
      </w:r>
      <w:r>
        <w:rPr>
          <w:b/>
          <w:i/>
        </w:rPr>
        <w:t xml:space="preserve"> for detailed assessment</w:t>
      </w:r>
    </w:p>
    <w:p w:rsidR="00A05263" w:rsidRDefault="00A05263" w:rsidP="00135B7D">
      <w:pPr>
        <w:spacing w:after="0" w:line="240" w:lineRule="auto"/>
        <w:rPr>
          <w:b/>
          <w:i/>
        </w:rPr>
      </w:pPr>
    </w:p>
    <w:p w:rsidR="00C36191" w:rsidRPr="00095586" w:rsidRDefault="00095586" w:rsidP="00C36191">
      <w:pPr>
        <w:spacing w:after="0" w:line="240" w:lineRule="auto"/>
        <w:rPr>
          <w:b/>
        </w:rPr>
      </w:pPr>
      <w:r w:rsidRPr="00095586">
        <w:rPr>
          <w:b/>
        </w:rPr>
        <w:t>8</w:t>
      </w:r>
      <w:r w:rsidR="002D54AA" w:rsidRPr="00095586">
        <w:rPr>
          <w:b/>
        </w:rPr>
        <w:t>.1</w:t>
      </w:r>
      <w:r w:rsidR="002D54AA" w:rsidRPr="00095586">
        <w:rPr>
          <w:b/>
        </w:rPr>
        <w:tab/>
      </w:r>
      <w:r w:rsidR="00C36191" w:rsidRPr="00095586">
        <w:rPr>
          <w:b/>
        </w:rPr>
        <w:t>Panel Discussions</w:t>
      </w:r>
    </w:p>
    <w:p w:rsidR="00C36191" w:rsidRPr="00C36191" w:rsidRDefault="00C36191" w:rsidP="002D54AA">
      <w:pPr>
        <w:spacing w:after="0" w:line="240" w:lineRule="auto"/>
        <w:ind w:firstLine="720"/>
      </w:pPr>
      <w:r w:rsidRPr="00C36191">
        <w:t>[</w:t>
      </w:r>
      <w:r w:rsidRPr="00C36191">
        <w:rPr>
          <w:highlight w:val="yellow"/>
        </w:rPr>
        <w:t>Insert relevant panel discussion in relation to the above</w:t>
      </w:r>
      <w:r w:rsidRPr="00C36191">
        <w:t>]</w:t>
      </w:r>
    </w:p>
    <w:p w:rsidR="00AD66F6" w:rsidRDefault="00AD66F6" w:rsidP="00C36191">
      <w:pPr>
        <w:spacing w:after="0" w:line="240" w:lineRule="auto"/>
        <w:rPr>
          <w:b/>
          <w:sz w:val="26"/>
          <w:szCs w:val="26"/>
        </w:rPr>
      </w:pPr>
    </w:p>
    <w:p w:rsidR="00AD66F6" w:rsidRDefault="00AD66F6" w:rsidP="00C36191">
      <w:pPr>
        <w:spacing w:after="0" w:line="240" w:lineRule="auto"/>
        <w:rPr>
          <w:b/>
          <w:sz w:val="26"/>
          <w:szCs w:val="26"/>
        </w:rPr>
      </w:pPr>
    </w:p>
    <w:p w:rsidR="00AD66F6" w:rsidRDefault="00AD66F6" w:rsidP="00C36191">
      <w:pPr>
        <w:spacing w:after="0" w:line="240" w:lineRule="auto"/>
        <w:rPr>
          <w:b/>
          <w:sz w:val="26"/>
          <w:szCs w:val="26"/>
        </w:rPr>
      </w:pPr>
    </w:p>
    <w:p w:rsidR="00AD66F6" w:rsidRDefault="00AD66F6" w:rsidP="00C36191">
      <w:pPr>
        <w:spacing w:after="0" w:line="240" w:lineRule="auto"/>
        <w:rPr>
          <w:b/>
          <w:sz w:val="26"/>
          <w:szCs w:val="26"/>
        </w:rPr>
      </w:pPr>
    </w:p>
    <w:p w:rsidR="00AD66F6" w:rsidRDefault="00AD66F6" w:rsidP="00C36191">
      <w:pPr>
        <w:spacing w:after="0" w:line="240" w:lineRule="auto"/>
        <w:rPr>
          <w:b/>
          <w:sz w:val="26"/>
          <w:szCs w:val="26"/>
        </w:rPr>
      </w:pPr>
    </w:p>
    <w:p w:rsidR="00AD66F6" w:rsidRDefault="00AD66F6" w:rsidP="00C36191">
      <w:pPr>
        <w:spacing w:after="0" w:line="240" w:lineRule="auto"/>
        <w:rPr>
          <w:b/>
          <w:sz w:val="26"/>
          <w:szCs w:val="26"/>
        </w:rPr>
      </w:pPr>
    </w:p>
    <w:p w:rsidR="00AD66F6" w:rsidRDefault="00AD66F6" w:rsidP="00C36191">
      <w:pPr>
        <w:spacing w:after="0" w:line="240" w:lineRule="auto"/>
        <w:rPr>
          <w:b/>
          <w:sz w:val="26"/>
          <w:szCs w:val="26"/>
        </w:rPr>
      </w:pPr>
    </w:p>
    <w:p w:rsidR="00AD66F6" w:rsidRDefault="00AD66F6" w:rsidP="00C36191">
      <w:pPr>
        <w:spacing w:after="0" w:line="240" w:lineRule="auto"/>
        <w:rPr>
          <w:b/>
          <w:sz w:val="26"/>
          <w:szCs w:val="26"/>
        </w:rPr>
      </w:pPr>
    </w:p>
    <w:p w:rsidR="00AD66F6" w:rsidRDefault="00AD66F6" w:rsidP="00C36191">
      <w:pPr>
        <w:spacing w:after="0" w:line="240" w:lineRule="auto"/>
        <w:rPr>
          <w:b/>
          <w:sz w:val="26"/>
          <w:szCs w:val="26"/>
        </w:rPr>
      </w:pPr>
    </w:p>
    <w:p w:rsidR="00AD66F6" w:rsidRDefault="00AD66F6" w:rsidP="00C36191">
      <w:pPr>
        <w:spacing w:after="0" w:line="240" w:lineRule="auto"/>
        <w:rPr>
          <w:b/>
          <w:sz w:val="26"/>
          <w:szCs w:val="26"/>
        </w:rPr>
      </w:pPr>
    </w:p>
    <w:p w:rsidR="00C36191" w:rsidRDefault="00095586" w:rsidP="00C36191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9</w:t>
      </w:r>
      <w:r w:rsidR="00C36191" w:rsidRPr="00135B7D">
        <w:rPr>
          <w:b/>
          <w:sz w:val="26"/>
          <w:szCs w:val="26"/>
        </w:rPr>
        <w:t>.0</w:t>
      </w:r>
      <w:r w:rsidR="00C36191" w:rsidRPr="00135B7D">
        <w:rPr>
          <w:b/>
          <w:sz w:val="26"/>
          <w:szCs w:val="26"/>
        </w:rPr>
        <w:tab/>
      </w:r>
      <w:r w:rsidR="00C36191">
        <w:rPr>
          <w:b/>
          <w:sz w:val="26"/>
          <w:szCs w:val="26"/>
        </w:rPr>
        <w:t xml:space="preserve">Price </w:t>
      </w:r>
      <w:r w:rsidR="00C36191" w:rsidRPr="00135B7D">
        <w:rPr>
          <w:b/>
          <w:sz w:val="26"/>
          <w:szCs w:val="26"/>
        </w:rPr>
        <w:t>Evaluation</w:t>
      </w:r>
    </w:p>
    <w:p w:rsidR="00C36191" w:rsidRDefault="00095586" w:rsidP="002D54AA">
      <w:pPr>
        <w:spacing w:after="0" w:line="240" w:lineRule="auto"/>
        <w:ind w:left="720" w:hanging="720"/>
      </w:pPr>
      <w:r>
        <w:t>9</w:t>
      </w:r>
      <w:r w:rsidR="002D54AA">
        <w:t>.1</w:t>
      </w:r>
      <w:r w:rsidR="002D54AA">
        <w:tab/>
      </w:r>
      <w:r w:rsidR="00C36191" w:rsidRPr="00C36191">
        <w:t xml:space="preserve">The TEC noted that the following suppliers met the </w:t>
      </w:r>
      <w:r w:rsidR="002D54AA">
        <w:t xml:space="preserve">administrative and technical evaluations and their price bid were </w:t>
      </w:r>
      <w:r w:rsidR="00C36191" w:rsidRPr="00C36191">
        <w:t>assessed as follows: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1134"/>
        <w:gridCol w:w="992"/>
        <w:gridCol w:w="4736"/>
      </w:tblGrid>
      <w:tr w:rsidR="00C36191" w:rsidRPr="00E6780C" w:rsidTr="00C36191">
        <w:trPr>
          <w:jc w:val="center"/>
        </w:trPr>
        <w:tc>
          <w:tcPr>
            <w:tcW w:w="3338" w:type="dxa"/>
            <w:tcBorders>
              <w:bottom w:val="single" w:sz="4" w:space="0" w:color="auto"/>
            </w:tcBorders>
            <w:shd w:val="clear" w:color="auto" w:fill="A5A6A5"/>
          </w:tcPr>
          <w:p w:rsidR="00C36191" w:rsidRPr="00E6780C" w:rsidRDefault="00C36191" w:rsidP="00EC433D">
            <w:pPr>
              <w:pStyle w:val="MEDtableheading"/>
              <w:jc w:val="center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Supplier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5A6A5"/>
          </w:tcPr>
          <w:p w:rsidR="00C36191" w:rsidRPr="00E6780C" w:rsidRDefault="00C36191" w:rsidP="00EC433D">
            <w:pPr>
              <w:pStyle w:val="MEDtableheading"/>
              <w:jc w:val="center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Price</w:t>
            </w:r>
          </w:p>
          <w:p w:rsidR="00C36191" w:rsidRPr="00E6780C" w:rsidRDefault="00C36191" w:rsidP="00EC433D">
            <w:pPr>
              <w:pStyle w:val="MEDtableheading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5A6A5"/>
          </w:tcPr>
          <w:p w:rsidR="00C36191" w:rsidRDefault="00C36191" w:rsidP="00EC433D">
            <w:pPr>
              <w:pStyle w:val="MEDtableheading"/>
              <w:jc w:val="center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Price</w:t>
            </w:r>
          </w:p>
          <w:p w:rsidR="002D54AA" w:rsidRPr="00E6780C" w:rsidRDefault="002D54AA" w:rsidP="00EC433D">
            <w:pPr>
              <w:pStyle w:val="MEDtableheading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Ranking</w:t>
            </w:r>
          </w:p>
        </w:tc>
        <w:tc>
          <w:tcPr>
            <w:tcW w:w="4736" w:type="dxa"/>
            <w:tcBorders>
              <w:bottom w:val="single" w:sz="4" w:space="0" w:color="auto"/>
            </w:tcBorders>
            <w:shd w:val="clear" w:color="auto" w:fill="A5A6A5"/>
          </w:tcPr>
          <w:p w:rsidR="00C36191" w:rsidRPr="00E6780C" w:rsidRDefault="00C36191" w:rsidP="00EC433D">
            <w:pPr>
              <w:pStyle w:val="MEDtableheading"/>
              <w:jc w:val="center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Commentary (summary)</w:t>
            </w:r>
          </w:p>
        </w:tc>
      </w:tr>
      <w:tr w:rsidR="00C36191" w:rsidRPr="00E6780C" w:rsidTr="00C36191">
        <w:trPr>
          <w:jc w:val="center"/>
        </w:trPr>
        <w:tc>
          <w:tcPr>
            <w:tcW w:w="3338" w:type="dxa"/>
            <w:shd w:val="clear" w:color="auto" w:fill="FFFFFF"/>
          </w:tcPr>
          <w:p w:rsidR="00C36191" w:rsidRPr="00E6780C" w:rsidRDefault="00C36191" w:rsidP="00EC433D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C36191" w:rsidRPr="00E6780C" w:rsidRDefault="00C36191" w:rsidP="00F55C0E">
            <w:pPr>
              <w:pStyle w:val="MEDbullet"/>
              <w:spacing w:before="60" w:after="60"/>
              <w:ind w:left="3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36191" w:rsidRPr="00E6780C" w:rsidRDefault="00C36191" w:rsidP="00F55C0E">
            <w:pPr>
              <w:pStyle w:val="MEDbullet"/>
              <w:spacing w:before="60" w:after="60"/>
              <w:ind w:left="-4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36" w:type="dxa"/>
            <w:shd w:val="clear" w:color="auto" w:fill="FFFFFF"/>
          </w:tcPr>
          <w:p w:rsidR="00C36191" w:rsidRPr="00E6780C" w:rsidRDefault="00C36191" w:rsidP="00EC433D">
            <w:pPr>
              <w:spacing w:before="60" w:after="6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C36191" w:rsidRPr="00E6780C" w:rsidTr="00C36191">
        <w:trPr>
          <w:jc w:val="center"/>
        </w:trPr>
        <w:tc>
          <w:tcPr>
            <w:tcW w:w="3338" w:type="dxa"/>
            <w:shd w:val="clear" w:color="auto" w:fill="FFFFFF"/>
          </w:tcPr>
          <w:p w:rsidR="00C36191" w:rsidRPr="00E6780C" w:rsidRDefault="00C36191" w:rsidP="00EC433D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C36191" w:rsidRPr="00E6780C" w:rsidRDefault="00C36191" w:rsidP="00F55C0E">
            <w:pPr>
              <w:pStyle w:val="MEDbullet"/>
              <w:spacing w:before="60" w:after="60"/>
              <w:ind w:left="3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36191" w:rsidRPr="00E6780C" w:rsidRDefault="00C36191" w:rsidP="00F55C0E">
            <w:pPr>
              <w:pStyle w:val="MEDbullet"/>
              <w:spacing w:before="60" w:after="60"/>
              <w:ind w:left="-4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36" w:type="dxa"/>
            <w:shd w:val="clear" w:color="auto" w:fill="FFFFFF"/>
          </w:tcPr>
          <w:p w:rsidR="00C36191" w:rsidRPr="00E6780C" w:rsidRDefault="00C36191" w:rsidP="00EC433D">
            <w:pPr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C36191" w:rsidRPr="00E6780C" w:rsidTr="00C36191">
        <w:trPr>
          <w:jc w:val="center"/>
        </w:trPr>
        <w:tc>
          <w:tcPr>
            <w:tcW w:w="3338" w:type="dxa"/>
            <w:shd w:val="clear" w:color="auto" w:fill="FFFFFF"/>
          </w:tcPr>
          <w:p w:rsidR="00C36191" w:rsidRPr="00E6780C" w:rsidRDefault="00C36191" w:rsidP="00EC433D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C36191" w:rsidRPr="00E6780C" w:rsidRDefault="00C36191" w:rsidP="00F55C0E">
            <w:pPr>
              <w:pStyle w:val="MEDbullet"/>
              <w:spacing w:before="60" w:after="60"/>
              <w:ind w:left="3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36191" w:rsidRPr="00E6780C" w:rsidRDefault="00C36191" w:rsidP="00F55C0E">
            <w:pPr>
              <w:pStyle w:val="MEDbullet"/>
              <w:spacing w:before="60" w:after="60"/>
              <w:ind w:left="-44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36" w:type="dxa"/>
            <w:shd w:val="clear" w:color="auto" w:fill="FFFFFF"/>
          </w:tcPr>
          <w:p w:rsidR="00C36191" w:rsidRPr="00E6780C" w:rsidRDefault="00C36191" w:rsidP="00EC433D">
            <w:pPr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</w:tbl>
    <w:p w:rsidR="00A77EBF" w:rsidRDefault="00A77EBF" w:rsidP="00A77EBF">
      <w:pPr>
        <w:spacing w:after="0" w:line="240" w:lineRule="auto"/>
        <w:rPr>
          <w:b/>
          <w:i/>
        </w:rPr>
      </w:pPr>
      <w:r>
        <w:rPr>
          <w:b/>
          <w:i/>
        </w:rPr>
        <w:t xml:space="preserve">Refer Appendix </w:t>
      </w:r>
      <w:r w:rsidRPr="00A05263">
        <w:rPr>
          <w:b/>
          <w:i/>
          <w:highlight w:val="yellow"/>
        </w:rPr>
        <w:t>x</w:t>
      </w:r>
      <w:r>
        <w:rPr>
          <w:b/>
          <w:i/>
        </w:rPr>
        <w:t xml:space="preserve"> for detailed assessment</w:t>
      </w:r>
    </w:p>
    <w:p w:rsidR="00A05263" w:rsidRDefault="00A05263" w:rsidP="00135B7D">
      <w:pPr>
        <w:spacing w:after="0" w:line="240" w:lineRule="auto"/>
        <w:rPr>
          <w:b/>
          <w:i/>
        </w:rPr>
      </w:pPr>
    </w:p>
    <w:p w:rsidR="00C36191" w:rsidRPr="002D54AA" w:rsidRDefault="00095586" w:rsidP="00C36191">
      <w:pPr>
        <w:spacing w:after="0" w:line="240" w:lineRule="auto"/>
        <w:rPr>
          <w:b/>
        </w:rPr>
      </w:pPr>
      <w:r>
        <w:rPr>
          <w:b/>
        </w:rPr>
        <w:t>9</w:t>
      </w:r>
      <w:r w:rsidR="002D54AA" w:rsidRPr="002D54AA">
        <w:rPr>
          <w:b/>
        </w:rPr>
        <w:t>.2</w:t>
      </w:r>
      <w:r w:rsidR="002D54AA" w:rsidRPr="002D54AA">
        <w:rPr>
          <w:b/>
        </w:rPr>
        <w:tab/>
      </w:r>
      <w:r w:rsidR="00C36191" w:rsidRPr="002D54AA">
        <w:rPr>
          <w:b/>
        </w:rPr>
        <w:t>Panel Discussions</w:t>
      </w:r>
    </w:p>
    <w:p w:rsidR="00C36191" w:rsidRPr="00C36191" w:rsidRDefault="00C36191" w:rsidP="002D54AA">
      <w:pPr>
        <w:spacing w:after="0" w:line="240" w:lineRule="auto"/>
        <w:ind w:firstLine="720"/>
      </w:pPr>
      <w:r w:rsidRPr="00C36191">
        <w:t>[</w:t>
      </w:r>
      <w:r w:rsidRPr="00C36191">
        <w:rPr>
          <w:highlight w:val="yellow"/>
        </w:rPr>
        <w:t>Insert relevant panel discussion in relation to the above</w:t>
      </w:r>
      <w:r w:rsidRPr="00C36191">
        <w:t>]</w:t>
      </w:r>
    </w:p>
    <w:p w:rsidR="00C36191" w:rsidRDefault="00C36191" w:rsidP="00135B7D">
      <w:pPr>
        <w:spacing w:after="0" w:line="240" w:lineRule="auto"/>
        <w:rPr>
          <w:b/>
          <w:i/>
        </w:rPr>
      </w:pPr>
    </w:p>
    <w:p w:rsidR="00C36191" w:rsidRDefault="00095586" w:rsidP="00C36191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10</w:t>
      </w:r>
      <w:r w:rsidR="00C36191" w:rsidRPr="00135B7D">
        <w:rPr>
          <w:b/>
          <w:sz w:val="26"/>
          <w:szCs w:val="26"/>
        </w:rPr>
        <w:t>.0</w:t>
      </w:r>
      <w:r w:rsidR="00C36191" w:rsidRPr="00135B7D">
        <w:rPr>
          <w:b/>
          <w:sz w:val="26"/>
          <w:szCs w:val="26"/>
        </w:rPr>
        <w:tab/>
      </w:r>
      <w:r w:rsidR="00C36191">
        <w:rPr>
          <w:b/>
          <w:sz w:val="26"/>
          <w:szCs w:val="26"/>
        </w:rPr>
        <w:t>Overall Assessment</w:t>
      </w:r>
    </w:p>
    <w:p w:rsidR="00C36191" w:rsidRDefault="00F55C0E" w:rsidP="00C36191">
      <w:pPr>
        <w:spacing w:after="0" w:line="240" w:lineRule="auto"/>
      </w:pPr>
      <w:r>
        <w:t>10</w:t>
      </w:r>
      <w:r w:rsidR="002D54AA">
        <w:t>.1</w:t>
      </w:r>
      <w:r w:rsidR="002D54AA">
        <w:tab/>
        <w:t xml:space="preserve">The TEC noted </w:t>
      </w:r>
      <w:r w:rsidR="002D54AA" w:rsidRPr="00C36191">
        <w:t>the</w:t>
      </w:r>
      <w:r w:rsidR="00C36191" w:rsidRPr="00C36191">
        <w:t xml:space="preserve"> following </w:t>
      </w:r>
      <w:r w:rsidR="00C36191">
        <w:t>overall points:</w:t>
      </w:r>
    </w:p>
    <w:p w:rsidR="00C36191" w:rsidRDefault="00C36191" w:rsidP="00C36191">
      <w:pPr>
        <w:spacing w:after="0" w:line="240" w:lineRule="auto"/>
      </w:pPr>
    </w:p>
    <w:tbl>
      <w:tblPr>
        <w:tblW w:w="10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1134"/>
        <w:gridCol w:w="992"/>
        <w:gridCol w:w="1143"/>
        <w:gridCol w:w="4362"/>
      </w:tblGrid>
      <w:tr w:rsidR="00C36191" w:rsidRPr="00E6780C" w:rsidTr="00C36191">
        <w:trPr>
          <w:jc w:val="center"/>
        </w:trPr>
        <w:tc>
          <w:tcPr>
            <w:tcW w:w="2803" w:type="dxa"/>
            <w:tcBorders>
              <w:bottom w:val="single" w:sz="4" w:space="0" w:color="auto"/>
            </w:tcBorders>
            <w:shd w:val="clear" w:color="auto" w:fill="A5A6A5"/>
          </w:tcPr>
          <w:p w:rsidR="00C36191" w:rsidRPr="00E6780C" w:rsidRDefault="00C36191" w:rsidP="00EC433D">
            <w:pPr>
              <w:pStyle w:val="MEDtableheading"/>
              <w:jc w:val="center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Supplier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5A6A5"/>
          </w:tcPr>
          <w:p w:rsidR="00C36191" w:rsidRPr="00E6780C" w:rsidRDefault="00C36191" w:rsidP="00EC433D">
            <w:pPr>
              <w:pStyle w:val="MEDtableheading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Technical </w:t>
            </w:r>
            <w:r w:rsidR="00A8335F">
              <w:rPr>
                <w:rFonts w:eastAsia="Times New Roman"/>
              </w:rPr>
              <w:t>Ranking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5A6A5"/>
          </w:tcPr>
          <w:p w:rsidR="00C36191" w:rsidRPr="00E6780C" w:rsidRDefault="00C36191" w:rsidP="00EC433D">
            <w:pPr>
              <w:pStyle w:val="MEDtableheading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Price Ranking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5A6A5"/>
          </w:tcPr>
          <w:p w:rsidR="00C36191" w:rsidRPr="00E6780C" w:rsidRDefault="00C36191" w:rsidP="00EC433D">
            <w:pPr>
              <w:pStyle w:val="MEDtableheading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Overall Ranking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A5A6A5"/>
          </w:tcPr>
          <w:p w:rsidR="00C36191" w:rsidRPr="00E6780C" w:rsidRDefault="00C36191" w:rsidP="00EC433D">
            <w:pPr>
              <w:pStyle w:val="MEDtableheading"/>
              <w:jc w:val="center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Commentary (summary)</w:t>
            </w:r>
          </w:p>
        </w:tc>
      </w:tr>
      <w:tr w:rsidR="00C36191" w:rsidRPr="00E6780C" w:rsidTr="00C36191">
        <w:trPr>
          <w:jc w:val="center"/>
        </w:trPr>
        <w:tc>
          <w:tcPr>
            <w:tcW w:w="2803" w:type="dxa"/>
            <w:shd w:val="clear" w:color="auto" w:fill="FFFFFF"/>
          </w:tcPr>
          <w:p w:rsidR="00C36191" w:rsidRPr="00E6780C" w:rsidRDefault="00C36191" w:rsidP="00EC433D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C36191" w:rsidRPr="00E6780C" w:rsidRDefault="00C36191" w:rsidP="00F86B2F">
            <w:pPr>
              <w:pStyle w:val="MEDbullet"/>
              <w:spacing w:before="60" w:after="60"/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36191" w:rsidRPr="00E6780C" w:rsidRDefault="00C36191" w:rsidP="00F86B2F">
            <w:pPr>
              <w:pStyle w:val="MEDbullet"/>
              <w:tabs>
                <w:tab w:val="num" w:pos="463"/>
              </w:tabs>
              <w:spacing w:before="60" w:after="60"/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FFFFFF"/>
          </w:tcPr>
          <w:p w:rsidR="00C36191" w:rsidRPr="00E6780C" w:rsidRDefault="00C36191" w:rsidP="00F86B2F">
            <w:pPr>
              <w:pStyle w:val="MEDbullet"/>
              <w:tabs>
                <w:tab w:val="num" w:pos="463"/>
              </w:tabs>
              <w:spacing w:before="60" w:after="60"/>
              <w:ind w:left="9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62" w:type="dxa"/>
            <w:shd w:val="clear" w:color="auto" w:fill="FFFFFF"/>
          </w:tcPr>
          <w:p w:rsidR="00C36191" w:rsidRPr="00E6780C" w:rsidRDefault="00C36191" w:rsidP="00EC433D">
            <w:pPr>
              <w:spacing w:before="60" w:after="6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C36191" w:rsidRPr="00E6780C" w:rsidTr="00C36191">
        <w:trPr>
          <w:jc w:val="center"/>
        </w:trPr>
        <w:tc>
          <w:tcPr>
            <w:tcW w:w="2803" w:type="dxa"/>
            <w:shd w:val="clear" w:color="auto" w:fill="FFFFFF"/>
          </w:tcPr>
          <w:p w:rsidR="00C36191" w:rsidRPr="00E6780C" w:rsidRDefault="00C36191" w:rsidP="00EC433D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C36191" w:rsidRPr="00E6780C" w:rsidRDefault="00C36191" w:rsidP="00F86B2F">
            <w:pPr>
              <w:pStyle w:val="MEDbullet"/>
              <w:spacing w:before="60" w:after="60"/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36191" w:rsidRPr="00E6780C" w:rsidRDefault="00C36191" w:rsidP="00F86B2F">
            <w:pPr>
              <w:pStyle w:val="MEDbullet"/>
              <w:tabs>
                <w:tab w:val="num" w:pos="463"/>
              </w:tabs>
              <w:spacing w:before="60" w:after="60"/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FFFFFF"/>
          </w:tcPr>
          <w:p w:rsidR="00C36191" w:rsidRPr="00E6780C" w:rsidRDefault="00C36191" w:rsidP="00F86B2F">
            <w:pPr>
              <w:pStyle w:val="MEDbullet"/>
              <w:tabs>
                <w:tab w:val="num" w:pos="463"/>
              </w:tabs>
              <w:spacing w:before="60" w:after="60"/>
              <w:ind w:left="9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62" w:type="dxa"/>
            <w:shd w:val="clear" w:color="auto" w:fill="FFFFFF"/>
          </w:tcPr>
          <w:p w:rsidR="00C36191" w:rsidRPr="00E6780C" w:rsidRDefault="00C36191" w:rsidP="00EC433D">
            <w:pPr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C36191" w:rsidRPr="00E6780C" w:rsidTr="00C36191">
        <w:trPr>
          <w:jc w:val="center"/>
        </w:trPr>
        <w:tc>
          <w:tcPr>
            <w:tcW w:w="2803" w:type="dxa"/>
            <w:shd w:val="clear" w:color="auto" w:fill="FFFFFF"/>
          </w:tcPr>
          <w:p w:rsidR="00C36191" w:rsidRPr="00E6780C" w:rsidRDefault="00C36191" w:rsidP="00EC433D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C36191" w:rsidRPr="00E6780C" w:rsidRDefault="00C36191" w:rsidP="00F86B2F">
            <w:pPr>
              <w:pStyle w:val="MEDbullet"/>
              <w:spacing w:before="60" w:after="60"/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36191" w:rsidRPr="00E6780C" w:rsidRDefault="00C36191" w:rsidP="00F86B2F">
            <w:pPr>
              <w:pStyle w:val="MEDbullet"/>
              <w:tabs>
                <w:tab w:val="num" w:pos="463"/>
              </w:tabs>
              <w:spacing w:before="60" w:after="60"/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FFFFFF"/>
          </w:tcPr>
          <w:p w:rsidR="00C36191" w:rsidRPr="00E6780C" w:rsidRDefault="00C36191" w:rsidP="00F86B2F">
            <w:pPr>
              <w:pStyle w:val="MEDbullet"/>
              <w:tabs>
                <w:tab w:val="num" w:pos="463"/>
              </w:tabs>
              <w:spacing w:before="60" w:after="60"/>
              <w:ind w:left="9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62" w:type="dxa"/>
            <w:shd w:val="clear" w:color="auto" w:fill="FFFFFF"/>
          </w:tcPr>
          <w:p w:rsidR="00C36191" w:rsidRPr="00E6780C" w:rsidRDefault="00C36191" w:rsidP="00EC433D">
            <w:pPr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C36191" w:rsidRPr="00E6780C" w:rsidTr="00C36191">
        <w:trPr>
          <w:jc w:val="center"/>
        </w:trPr>
        <w:tc>
          <w:tcPr>
            <w:tcW w:w="2803" w:type="dxa"/>
            <w:shd w:val="clear" w:color="auto" w:fill="FFFFFF"/>
          </w:tcPr>
          <w:p w:rsidR="00C36191" w:rsidRPr="00E6780C" w:rsidRDefault="00C36191" w:rsidP="00EC433D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C36191" w:rsidRPr="00E6780C" w:rsidRDefault="00C36191" w:rsidP="00F86B2F">
            <w:pPr>
              <w:pStyle w:val="MEDbullet"/>
              <w:spacing w:before="60" w:after="60"/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36191" w:rsidRPr="00E6780C" w:rsidRDefault="00C36191" w:rsidP="00F86B2F">
            <w:pPr>
              <w:pStyle w:val="MEDbullet"/>
              <w:tabs>
                <w:tab w:val="num" w:pos="463"/>
              </w:tabs>
              <w:spacing w:before="60" w:after="60"/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FFFFFF"/>
          </w:tcPr>
          <w:p w:rsidR="00C36191" w:rsidRPr="00E6780C" w:rsidRDefault="00C36191" w:rsidP="00F86B2F">
            <w:pPr>
              <w:pStyle w:val="MEDbullet"/>
              <w:tabs>
                <w:tab w:val="num" w:pos="463"/>
              </w:tabs>
              <w:spacing w:before="60" w:after="60"/>
              <w:ind w:left="90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62" w:type="dxa"/>
            <w:shd w:val="clear" w:color="auto" w:fill="FFFFFF"/>
          </w:tcPr>
          <w:p w:rsidR="00C36191" w:rsidRPr="00E6780C" w:rsidRDefault="00C36191" w:rsidP="00EC433D">
            <w:pPr>
              <w:spacing w:before="60" w:after="6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</w:tbl>
    <w:p w:rsidR="00C36191" w:rsidRDefault="00C36191" w:rsidP="00C36191">
      <w:pPr>
        <w:spacing w:after="0" w:line="240" w:lineRule="auto"/>
      </w:pPr>
    </w:p>
    <w:p w:rsidR="00A77EBF" w:rsidRDefault="00A77EBF" w:rsidP="00A77EBF">
      <w:pPr>
        <w:spacing w:after="0" w:line="240" w:lineRule="auto"/>
        <w:rPr>
          <w:b/>
          <w:i/>
        </w:rPr>
      </w:pPr>
      <w:r>
        <w:rPr>
          <w:b/>
          <w:i/>
        </w:rPr>
        <w:t xml:space="preserve">Refer Appendix </w:t>
      </w:r>
      <w:r w:rsidRPr="00A05263">
        <w:rPr>
          <w:b/>
          <w:i/>
          <w:highlight w:val="yellow"/>
        </w:rPr>
        <w:t>x</w:t>
      </w:r>
      <w:r>
        <w:rPr>
          <w:b/>
          <w:i/>
        </w:rPr>
        <w:t xml:space="preserve"> for detailed assessment</w:t>
      </w:r>
    </w:p>
    <w:p w:rsidR="00A05263" w:rsidRPr="002D54AA" w:rsidRDefault="00A05263" w:rsidP="00C36191">
      <w:pPr>
        <w:spacing w:after="0" w:line="240" w:lineRule="auto"/>
      </w:pPr>
    </w:p>
    <w:p w:rsidR="00C36191" w:rsidRPr="002D54AA" w:rsidRDefault="00095586" w:rsidP="00C36191">
      <w:pPr>
        <w:spacing w:after="0" w:line="240" w:lineRule="auto"/>
        <w:rPr>
          <w:b/>
        </w:rPr>
      </w:pPr>
      <w:r>
        <w:rPr>
          <w:b/>
        </w:rPr>
        <w:t>10</w:t>
      </w:r>
      <w:r w:rsidR="002D54AA" w:rsidRPr="002D54AA">
        <w:rPr>
          <w:b/>
        </w:rPr>
        <w:t>.2</w:t>
      </w:r>
      <w:r w:rsidR="002D54AA" w:rsidRPr="002D54AA">
        <w:rPr>
          <w:b/>
        </w:rPr>
        <w:tab/>
      </w:r>
      <w:r w:rsidR="00C36191" w:rsidRPr="002D54AA">
        <w:rPr>
          <w:b/>
        </w:rPr>
        <w:t>Panel Discussions</w:t>
      </w:r>
    </w:p>
    <w:p w:rsidR="00C36191" w:rsidRPr="00C36191" w:rsidRDefault="00C36191" w:rsidP="002D54AA">
      <w:pPr>
        <w:spacing w:after="0" w:line="240" w:lineRule="auto"/>
        <w:ind w:firstLine="720"/>
      </w:pPr>
      <w:r w:rsidRPr="00C36191">
        <w:t>[</w:t>
      </w:r>
      <w:r w:rsidRPr="00C36191">
        <w:rPr>
          <w:highlight w:val="yellow"/>
        </w:rPr>
        <w:t>Insert relevant panel discussion in relation to the above</w:t>
      </w:r>
      <w:r w:rsidRPr="00C36191">
        <w:t>]</w:t>
      </w:r>
    </w:p>
    <w:p w:rsidR="00C36191" w:rsidRDefault="00C36191" w:rsidP="00135B7D">
      <w:pPr>
        <w:spacing w:after="0" w:line="240" w:lineRule="auto"/>
        <w:rPr>
          <w:b/>
          <w:i/>
        </w:rPr>
      </w:pPr>
    </w:p>
    <w:p w:rsidR="00C57F80" w:rsidRPr="00A05263" w:rsidRDefault="00095586" w:rsidP="00C57F80">
      <w:pPr>
        <w:pStyle w:val="MEDbody"/>
        <w:rPr>
          <w:rFonts w:asciiTheme="minorHAnsi" w:hAnsiTheme="minorHAnsi"/>
          <w:b/>
          <w:bCs/>
          <w:sz w:val="26"/>
          <w:szCs w:val="26"/>
          <w:lang w:val="en"/>
        </w:rPr>
      </w:pPr>
      <w:r w:rsidRPr="00A05263">
        <w:rPr>
          <w:rFonts w:asciiTheme="minorHAnsi" w:hAnsiTheme="minorHAnsi"/>
          <w:b/>
          <w:bCs/>
          <w:sz w:val="26"/>
          <w:szCs w:val="26"/>
          <w:lang w:val="en"/>
        </w:rPr>
        <w:t>11</w:t>
      </w:r>
      <w:r w:rsidR="00C57F80" w:rsidRPr="00A05263">
        <w:rPr>
          <w:rFonts w:asciiTheme="minorHAnsi" w:hAnsiTheme="minorHAnsi"/>
          <w:b/>
          <w:bCs/>
          <w:sz w:val="26"/>
          <w:szCs w:val="26"/>
          <w:lang w:val="en"/>
        </w:rPr>
        <w:t>.0</w:t>
      </w:r>
      <w:r w:rsidR="00C57F80" w:rsidRPr="00A05263">
        <w:rPr>
          <w:rFonts w:asciiTheme="minorHAnsi" w:hAnsiTheme="minorHAnsi"/>
          <w:b/>
          <w:bCs/>
          <w:sz w:val="26"/>
          <w:szCs w:val="26"/>
          <w:lang w:val="en"/>
        </w:rPr>
        <w:tab/>
        <w:t>Recommendation</w:t>
      </w:r>
    </w:p>
    <w:p w:rsidR="00C57F80" w:rsidRPr="00A05263" w:rsidRDefault="00C36191" w:rsidP="00C57F80">
      <w:pPr>
        <w:pStyle w:val="MEDbody"/>
        <w:rPr>
          <w:rFonts w:asciiTheme="minorHAnsi" w:hAnsiTheme="minorHAnsi"/>
          <w:bCs/>
          <w:sz w:val="22"/>
          <w:szCs w:val="36"/>
          <w:lang w:val="en"/>
        </w:rPr>
      </w:pPr>
      <w:r w:rsidRPr="00A05263">
        <w:rPr>
          <w:rFonts w:asciiTheme="minorHAnsi" w:hAnsiTheme="minorHAnsi"/>
          <w:bCs/>
          <w:sz w:val="22"/>
          <w:szCs w:val="36"/>
          <w:lang w:val="en"/>
        </w:rPr>
        <w:t>The TEC</w:t>
      </w:r>
      <w:r w:rsidR="00B14A5B" w:rsidRPr="00A05263">
        <w:rPr>
          <w:rFonts w:asciiTheme="minorHAnsi" w:hAnsiTheme="minorHAnsi"/>
          <w:bCs/>
          <w:sz w:val="22"/>
          <w:szCs w:val="36"/>
          <w:lang w:val="en"/>
        </w:rPr>
        <w:t xml:space="preserve"> agreed to </w:t>
      </w:r>
      <w:r w:rsidRPr="00A05263">
        <w:rPr>
          <w:rFonts w:asciiTheme="minorHAnsi" w:hAnsiTheme="minorHAnsi"/>
          <w:bCs/>
          <w:sz w:val="22"/>
          <w:szCs w:val="36"/>
          <w:lang w:val="en"/>
        </w:rPr>
        <w:t>recommended [</w:t>
      </w:r>
      <w:r w:rsidR="00C57F80" w:rsidRPr="00A05263">
        <w:rPr>
          <w:rFonts w:asciiTheme="minorHAnsi" w:hAnsiTheme="minorHAnsi"/>
          <w:bCs/>
          <w:sz w:val="22"/>
          <w:szCs w:val="36"/>
          <w:highlight w:val="yellow"/>
          <w:lang w:val="en"/>
        </w:rPr>
        <w:t>supplier</w:t>
      </w:r>
      <w:r w:rsidRPr="00A05263">
        <w:rPr>
          <w:rFonts w:asciiTheme="minorHAnsi" w:hAnsiTheme="minorHAnsi"/>
          <w:bCs/>
          <w:sz w:val="22"/>
          <w:szCs w:val="36"/>
          <w:highlight w:val="yellow"/>
          <w:lang w:val="en"/>
        </w:rPr>
        <w:t>(s)]</w:t>
      </w:r>
      <w:r w:rsidR="00C57F80" w:rsidRPr="00A05263">
        <w:rPr>
          <w:rFonts w:asciiTheme="minorHAnsi" w:hAnsiTheme="minorHAnsi"/>
          <w:bCs/>
          <w:sz w:val="22"/>
          <w:szCs w:val="36"/>
          <w:lang w:val="en"/>
        </w:rPr>
        <w:t xml:space="preserve"> for this contract.</w:t>
      </w:r>
    </w:p>
    <w:p w:rsidR="00C57F80" w:rsidRPr="00A05263" w:rsidRDefault="00C57F80" w:rsidP="00C57F80">
      <w:pPr>
        <w:pStyle w:val="MEDbody"/>
        <w:rPr>
          <w:rFonts w:asciiTheme="minorHAnsi" w:hAnsiTheme="minorHAnsi"/>
          <w:b/>
          <w:bCs/>
          <w:sz w:val="22"/>
          <w:szCs w:val="36"/>
          <w:lang w:val="en"/>
        </w:rPr>
      </w:pPr>
      <w:r w:rsidRPr="00A05263">
        <w:rPr>
          <w:rFonts w:asciiTheme="minorHAnsi" w:hAnsiTheme="minorHAnsi"/>
          <w:b/>
          <w:bCs/>
          <w:sz w:val="22"/>
          <w:szCs w:val="36"/>
          <w:lang w:val="en"/>
        </w:rPr>
        <w:t>The basis for this decision is:</w:t>
      </w:r>
    </w:p>
    <w:p w:rsidR="00C57F80" w:rsidRPr="00A05263" w:rsidRDefault="00C57F80" w:rsidP="00C57F80">
      <w:pPr>
        <w:pStyle w:val="MEDbody"/>
        <w:rPr>
          <w:rFonts w:asciiTheme="minorHAnsi" w:hAnsiTheme="minorHAnsi"/>
          <w:bCs/>
          <w:i/>
          <w:sz w:val="22"/>
          <w:szCs w:val="36"/>
          <w:lang w:val="en"/>
        </w:rPr>
      </w:pPr>
      <w:r w:rsidRPr="00A05263">
        <w:rPr>
          <w:rFonts w:asciiTheme="minorHAnsi" w:hAnsiTheme="minorHAnsi"/>
          <w:bCs/>
          <w:i/>
          <w:sz w:val="22"/>
          <w:szCs w:val="36"/>
          <w:highlight w:val="yellow"/>
          <w:lang w:val="en"/>
        </w:rPr>
        <w:t>[Complete for each supplier]</w:t>
      </w:r>
    </w:p>
    <w:p w:rsidR="00C57F80" w:rsidRPr="00A05263" w:rsidRDefault="00C57F80" w:rsidP="00C57F80">
      <w:pPr>
        <w:pStyle w:val="MEDbody"/>
        <w:rPr>
          <w:rFonts w:asciiTheme="minorHAnsi" w:hAnsiTheme="minorHAnsi"/>
          <w:b/>
          <w:bCs/>
          <w:sz w:val="22"/>
          <w:szCs w:val="36"/>
          <w:lang w:val="en"/>
        </w:rPr>
      </w:pPr>
      <w:r w:rsidRPr="00A05263">
        <w:rPr>
          <w:rFonts w:asciiTheme="minorHAnsi" w:hAnsiTheme="minorHAnsi"/>
          <w:b/>
          <w:bCs/>
          <w:sz w:val="22"/>
          <w:szCs w:val="36"/>
          <w:lang w:val="en"/>
        </w:rPr>
        <w:t>Qualitative</w:t>
      </w:r>
    </w:p>
    <w:p w:rsidR="00C57F80" w:rsidRPr="00A05263" w:rsidRDefault="00C57F80" w:rsidP="00C57F80">
      <w:pPr>
        <w:pStyle w:val="MEDbody"/>
        <w:rPr>
          <w:rFonts w:asciiTheme="minorHAnsi" w:hAnsiTheme="minorHAnsi"/>
          <w:bCs/>
          <w:i/>
          <w:sz w:val="22"/>
          <w:szCs w:val="36"/>
          <w:lang w:val="en"/>
        </w:rPr>
      </w:pPr>
      <w:r w:rsidRPr="00A05263">
        <w:rPr>
          <w:rFonts w:asciiTheme="minorHAnsi" w:hAnsiTheme="minorHAnsi"/>
          <w:bCs/>
          <w:i/>
          <w:sz w:val="22"/>
          <w:szCs w:val="36"/>
          <w:highlight w:val="yellow"/>
          <w:lang w:val="en"/>
        </w:rPr>
        <w:t>[</w:t>
      </w:r>
      <w:r w:rsidR="00542DD3">
        <w:rPr>
          <w:rFonts w:asciiTheme="minorHAnsi" w:hAnsiTheme="minorHAnsi"/>
          <w:bCs/>
          <w:i/>
          <w:sz w:val="22"/>
          <w:szCs w:val="36"/>
          <w:highlight w:val="yellow"/>
          <w:lang w:val="en"/>
        </w:rPr>
        <w:t>Explain</w:t>
      </w:r>
      <w:r w:rsidRPr="00A05263">
        <w:rPr>
          <w:rFonts w:asciiTheme="minorHAnsi" w:hAnsiTheme="minorHAnsi"/>
          <w:bCs/>
          <w:i/>
          <w:sz w:val="22"/>
          <w:szCs w:val="36"/>
          <w:highlight w:val="yellow"/>
          <w:lang w:val="en"/>
        </w:rPr>
        <w:t>]</w:t>
      </w:r>
    </w:p>
    <w:p w:rsidR="00C57F80" w:rsidRPr="00A05263" w:rsidRDefault="00C57F80" w:rsidP="00C57F80">
      <w:pPr>
        <w:pStyle w:val="MEDbody"/>
        <w:rPr>
          <w:rFonts w:asciiTheme="minorHAnsi" w:hAnsiTheme="minorHAnsi"/>
          <w:b/>
          <w:bCs/>
          <w:sz w:val="22"/>
          <w:szCs w:val="36"/>
          <w:lang w:val="en"/>
        </w:rPr>
      </w:pPr>
      <w:r w:rsidRPr="00A05263">
        <w:rPr>
          <w:rFonts w:asciiTheme="minorHAnsi" w:hAnsiTheme="minorHAnsi"/>
          <w:b/>
          <w:bCs/>
          <w:sz w:val="22"/>
          <w:szCs w:val="36"/>
          <w:lang w:val="en"/>
        </w:rPr>
        <w:t xml:space="preserve">Price </w:t>
      </w:r>
    </w:p>
    <w:p w:rsidR="00C57F80" w:rsidRPr="00A05263" w:rsidRDefault="00C57F80" w:rsidP="00C57F80">
      <w:pPr>
        <w:pStyle w:val="MEDbody"/>
        <w:rPr>
          <w:rFonts w:asciiTheme="minorHAnsi" w:hAnsiTheme="minorHAnsi"/>
          <w:bCs/>
          <w:i/>
          <w:sz w:val="22"/>
          <w:szCs w:val="36"/>
          <w:lang w:val="en"/>
        </w:rPr>
      </w:pPr>
      <w:r w:rsidRPr="00A05263">
        <w:rPr>
          <w:rFonts w:asciiTheme="minorHAnsi" w:hAnsiTheme="minorHAnsi"/>
          <w:bCs/>
          <w:i/>
          <w:sz w:val="22"/>
          <w:szCs w:val="36"/>
          <w:highlight w:val="yellow"/>
          <w:lang w:val="en"/>
        </w:rPr>
        <w:t>[</w:t>
      </w:r>
      <w:r w:rsidR="00542DD3">
        <w:rPr>
          <w:rFonts w:asciiTheme="minorHAnsi" w:hAnsiTheme="minorHAnsi"/>
          <w:bCs/>
          <w:i/>
          <w:sz w:val="22"/>
          <w:szCs w:val="36"/>
          <w:highlight w:val="yellow"/>
          <w:lang w:val="en"/>
        </w:rPr>
        <w:t>Explain</w:t>
      </w:r>
      <w:r w:rsidRPr="00A05263">
        <w:rPr>
          <w:rFonts w:asciiTheme="minorHAnsi" w:hAnsiTheme="minorHAnsi"/>
          <w:bCs/>
          <w:i/>
          <w:sz w:val="22"/>
          <w:szCs w:val="36"/>
          <w:highlight w:val="yellow"/>
          <w:lang w:val="en"/>
        </w:rPr>
        <w:t>]</w:t>
      </w:r>
    </w:p>
    <w:p w:rsidR="00095586" w:rsidRDefault="00095586" w:rsidP="00135B7D">
      <w:pPr>
        <w:spacing w:after="0" w:line="240" w:lineRule="auto"/>
        <w:rPr>
          <w:b/>
          <w:i/>
        </w:rPr>
      </w:pPr>
    </w:p>
    <w:p w:rsidR="00F86B2F" w:rsidRDefault="00F86B2F" w:rsidP="00135B7D">
      <w:pPr>
        <w:spacing w:after="0" w:line="240" w:lineRule="auto"/>
        <w:rPr>
          <w:b/>
          <w:i/>
        </w:rPr>
      </w:pPr>
    </w:p>
    <w:p w:rsidR="004502C4" w:rsidRDefault="004502C4" w:rsidP="00135B7D">
      <w:pPr>
        <w:spacing w:after="0" w:line="240" w:lineRule="auto"/>
        <w:rPr>
          <w:b/>
          <w:i/>
        </w:rPr>
      </w:pPr>
    </w:p>
    <w:p w:rsidR="00B803B3" w:rsidRDefault="00B803B3" w:rsidP="00B803B3">
      <w:pPr>
        <w:pStyle w:val="MEDbody"/>
        <w:rPr>
          <w:rFonts w:asciiTheme="minorHAnsi" w:hAnsiTheme="minorHAnsi"/>
          <w:b/>
          <w:bCs/>
          <w:sz w:val="26"/>
          <w:szCs w:val="26"/>
          <w:lang w:val="en"/>
        </w:rPr>
      </w:pPr>
      <w:r w:rsidRPr="00A05263">
        <w:rPr>
          <w:rFonts w:asciiTheme="minorHAnsi" w:hAnsiTheme="minorHAnsi"/>
          <w:b/>
          <w:bCs/>
          <w:sz w:val="26"/>
          <w:szCs w:val="26"/>
          <w:lang w:val="en"/>
        </w:rPr>
        <w:t>1</w:t>
      </w:r>
      <w:r w:rsidR="00F55C0E">
        <w:rPr>
          <w:rFonts w:asciiTheme="minorHAnsi" w:hAnsiTheme="minorHAnsi"/>
          <w:b/>
          <w:bCs/>
          <w:sz w:val="26"/>
          <w:szCs w:val="26"/>
          <w:lang w:val="en"/>
        </w:rPr>
        <w:t>2</w:t>
      </w:r>
      <w:r w:rsidRPr="00A05263">
        <w:rPr>
          <w:rFonts w:asciiTheme="minorHAnsi" w:hAnsiTheme="minorHAnsi"/>
          <w:b/>
          <w:bCs/>
          <w:sz w:val="26"/>
          <w:szCs w:val="26"/>
          <w:lang w:val="en"/>
        </w:rPr>
        <w:t>.0</w:t>
      </w:r>
      <w:r w:rsidRPr="00A05263">
        <w:rPr>
          <w:rFonts w:asciiTheme="minorHAnsi" w:hAnsiTheme="minorHAnsi"/>
          <w:b/>
          <w:bCs/>
          <w:sz w:val="26"/>
          <w:szCs w:val="26"/>
          <w:lang w:val="en"/>
        </w:rPr>
        <w:tab/>
      </w:r>
      <w:r>
        <w:rPr>
          <w:rFonts w:asciiTheme="minorHAnsi" w:hAnsiTheme="minorHAnsi"/>
          <w:b/>
          <w:bCs/>
          <w:sz w:val="26"/>
          <w:szCs w:val="26"/>
          <w:lang w:val="en"/>
        </w:rPr>
        <w:t>TEC Endorsement</w:t>
      </w:r>
    </w:p>
    <w:p w:rsidR="00F86B2F" w:rsidRDefault="00F86B2F" w:rsidP="00B803B3">
      <w:pPr>
        <w:pStyle w:val="MEDbody"/>
        <w:rPr>
          <w:lang w:val="en"/>
        </w:rPr>
      </w:pPr>
      <w:r>
        <w:rPr>
          <w:lang w:val="en"/>
        </w:rPr>
        <w:t>We confirm the following:</w:t>
      </w:r>
    </w:p>
    <w:p w:rsidR="00F86B2F" w:rsidRPr="00F86B2F" w:rsidRDefault="00F86B2F" w:rsidP="00F86B2F">
      <w:pPr>
        <w:pStyle w:val="MEDbody"/>
        <w:numPr>
          <w:ilvl w:val="0"/>
          <w:numId w:val="20"/>
        </w:numPr>
        <w:rPr>
          <w:rFonts w:asciiTheme="minorHAnsi" w:hAnsiTheme="minorHAnsi"/>
          <w:bCs/>
          <w:sz w:val="22"/>
          <w:szCs w:val="22"/>
          <w:lang w:val="en"/>
        </w:rPr>
      </w:pPr>
      <w:r>
        <w:rPr>
          <w:lang w:val="en"/>
        </w:rPr>
        <w:t>the evaluation is in order and as per Procurement Regulations &amp;</w:t>
      </w:r>
      <w:r w:rsidR="00F55C0E">
        <w:rPr>
          <w:lang w:val="en"/>
        </w:rPr>
        <w:t xml:space="preserve"> Procurement </w:t>
      </w:r>
      <w:r>
        <w:rPr>
          <w:lang w:val="en"/>
        </w:rPr>
        <w:t>Policy; and</w:t>
      </w:r>
    </w:p>
    <w:p w:rsidR="00B803B3" w:rsidRPr="00F86B2F" w:rsidRDefault="00F86B2F" w:rsidP="00F86B2F">
      <w:pPr>
        <w:pStyle w:val="MEDbody"/>
        <w:numPr>
          <w:ilvl w:val="0"/>
          <w:numId w:val="20"/>
        </w:numPr>
        <w:rPr>
          <w:rFonts w:asciiTheme="minorHAnsi" w:hAnsiTheme="minorHAnsi"/>
          <w:bCs/>
          <w:sz w:val="22"/>
          <w:szCs w:val="22"/>
          <w:lang w:val="en"/>
        </w:rPr>
      </w:pPr>
      <w:r>
        <w:rPr>
          <w:lang w:val="en"/>
        </w:rPr>
        <w:t>no conflict of interest</w:t>
      </w:r>
      <w:r w:rsidR="00D9767C">
        <w:rPr>
          <w:lang w:val="en"/>
        </w:rPr>
        <w:t xml:space="preserve"> was</w:t>
      </w:r>
      <w:r>
        <w:rPr>
          <w:lang w:val="en"/>
        </w:rPr>
        <w:t xml:space="preserve"> identified</w:t>
      </w:r>
      <w:r w:rsidR="00F55C0E">
        <w:rPr>
          <w:lang w:val="en"/>
        </w:rPr>
        <w:t xml:space="preserve"> (Refer Appendix </w:t>
      </w:r>
      <w:r w:rsidR="00F55C0E" w:rsidRPr="00F55C0E">
        <w:rPr>
          <w:highlight w:val="yellow"/>
          <w:lang w:val="en"/>
        </w:rPr>
        <w:t>x</w:t>
      </w:r>
      <w:r w:rsidR="00F55C0E">
        <w:rPr>
          <w:lang w:val="en"/>
        </w:rPr>
        <w:t>)</w:t>
      </w:r>
    </w:p>
    <w:p w:rsidR="00F86B2F" w:rsidRPr="00F86B2F" w:rsidRDefault="00F86B2F" w:rsidP="00F86B2F">
      <w:pPr>
        <w:pStyle w:val="MEDbody"/>
        <w:ind w:left="774"/>
        <w:rPr>
          <w:rFonts w:asciiTheme="minorHAnsi" w:hAnsiTheme="minorHAnsi"/>
          <w:bCs/>
          <w:sz w:val="22"/>
          <w:szCs w:val="22"/>
          <w:lang w:val="en"/>
        </w:rPr>
      </w:pPr>
    </w:p>
    <w:tbl>
      <w:tblPr>
        <w:tblW w:w="10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7"/>
        <w:gridCol w:w="4360"/>
        <w:gridCol w:w="2078"/>
      </w:tblGrid>
      <w:tr w:rsidR="00B803B3" w:rsidRPr="00E6780C" w:rsidTr="00B803B3">
        <w:trPr>
          <w:jc w:val="center"/>
        </w:trPr>
        <w:tc>
          <w:tcPr>
            <w:tcW w:w="4377" w:type="dxa"/>
            <w:tcBorders>
              <w:bottom w:val="single" w:sz="4" w:space="0" w:color="auto"/>
            </w:tcBorders>
            <w:shd w:val="clear" w:color="auto" w:fill="A5A6A5"/>
          </w:tcPr>
          <w:p w:rsidR="00B803B3" w:rsidRPr="00E6780C" w:rsidRDefault="00B803B3" w:rsidP="00EC433D">
            <w:pPr>
              <w:pStyle w:val="MEDtableheading"/>
              <w:jc w:val="center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Full name</w:t>
            </w:r>
          </w:p>
        </w:tc>
        <w:tc>
          <w:tcPr>
            <w:tcW w:w="4360" w:type="dxa"/>
            <w:tcBorders>
              <w:bottom w:val="single" w:sz="4" w:space="0" w:color="auto"/>
            </w:tcBorders>
            <w:shd w:val="clear" w:color="auto" w:fill="A5A6A5"/>
          </w:tcPr>
          <w:p w:rsidR="00B803B3" w:rsidRPr="00E6780C" w:rsidRDefault="00B803B3" w:rsidP="00EC433D">
            <w:pPr>
              <w:pStyle w:val="MEDtableheading"/>
              <w:jc w:val="center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Signature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shd w:val="clear" w:color="auto" w:fill="A5A6A5"/>
          </w:tcPr>
          <w:p w:rsidR="00B803B3" w:rsidRPr="00E6780C" w:rsidRDefault="00B803B3" w:rsidP="00EC433D">
            <w:pPr>
              <w:pStyle w:val="MEDtableheading"/>
              <w:jc w:val="center"/>
              <w:rPr>
                <w:rFonts w:eastAsia="Times New Roman"/>
              </w:rPr>
            </w:pPr>
            <w:r w:rsidRPr="00E6780C">
              <w:rPr>
                <w:rFonts w:eastAsia="Times New Roman"/>
              </w:rPr>
              <w:t>Date</w:t>
            </w:r>
          </w:p>
        </w:tc>
      </w:tr>
      <w:tr w:rsidR="00B803B3" w:rsidRPr="00E6780C" w:rsidTr="00B803B3">
        <w:trPr>
          <w:jc w:val="center"/>
        </w:trPr>
        <w:tc>
          <w:tcPr>
            <w:tcW w:w="4377" w:type="dxa"/>
            <w:shd w:val="clear" w:color="auto" w:fill="FFFFFF"/>
          </w:tcPr>
          <w:p w:rsidR="00B803B3" w:rsidRPr="00E6780C" w:rsidRDefault="00B803B3" w:rsidP="00EC433D">
            <w:pPr>
              <w:rPr>
                <w:rFonts w:eastAsia="Times New Roman" w:cs="Arial"/>
                <w:b/>
                <w:sz w:val="20"/>
                <w:szCs w:val="20"/>
              </w:rPr>
            </w:pPr>
          </w:p>
          <w:p w:rsidR="00B803B3" w:rsidRPr="00E6780C" w:rsidRDefault="00B803B3" w:rsidP="00EC433D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FFFFFF"/>
          </w:tcPr>
          <w:p w:rsidR="00B803B3" w:rsidRPr="00E6780C" w:rsidRDefault="00B803B3" w:rsidP="00EC433D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FF"/>
          </w:tcPr>
          <w:p w:rsidR="00B803B3" w:rsidRPr="00E6780C" w:rsidRDefault="00B803B3" w:rsidP="00EC433D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B803B3" w:rsidRPr="00E6780C" w:rsidTr="00B803B3">
        <w:trPr>
          <w:jc w:val="center"/>
        </w:trPr>
        <w:tc>
          <w:tcPr>
            <w:tcW w:w="4377" w:type="dxa"/>
            <w:shd w:val="clear" w:color="auto" w:fill="FFFFFF"/>
          </w:tcPr>
          <w:p w:rsidR="00B803B3" w:rsidRPr="00E6780C" w:rsidRDefault="00B803B3" w:rsidP="00EC433D">
            <w:pPr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  <w:p w:rsidR="00B803B3" w:rsidRPr="00E6780C" w:rsidRDefault="00B803B3" w:rsidP="00EC433D">
            <w:pPr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FFFFFF"/>
          </w:tcPr>
          <w:p w:rsidR="00B803B3" w:rsidRPr="00E6780C" w:rsidRDefault="00B803B3" w:rsidP="00EC433D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FF"/>
          </w:tcPr>
          <w:p w:rsidR="00B803B3" w:rsidRPr="00E6780C" w:rsidRDefault="00B803B3" w:rsidP="00EC433D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B803B3" w:rsidRPr="00E6780C" w:rsidTr="00B803B3">
        <w:trPr>
          <w:jc w:val="center"/>
        </w:trPr>
        <w:tc>
          <w:tcPr>
            <w:tcW w:w="4377" w:type="dxa"/>
            <w:shd w:val="clear" w:color="auto" w:fill="FFFFFF"/>
          </w:tcPr>
          <w:p w:rsidR="00B803B3" w:rsidRPr="00E6780C" w:rsidRDefault="00B803B3" w:rsidP="00EC433D">
            <w:pPr>
              <w:rPr>
                <w:rFonts w:eastAsia="Times New Roman" w:cs="Arial"/>
                <w:b/>
                <w:sz w:val="20"/>
                <w:szCs w:val="20"/>
              </w:rPr>
            </w:pPr>
          </w:p>
          <w:p w:rsidR="00B803B3" w:rsidRPr="00E6780C" w:rsidRDefault="00B803B3" w:rsidP="00EC433D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FFFFFF"/>
          </w:tcPr>
          <w:p w:rsidR="00B803B3" w:rsidRPr="00E6780C" w:rsidRDefault="00B803B3" w:rsidP="00EC433D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FF"/>
          </w:tcPr>
          <w:p w:rsidR="00B803B3" w:rsidRPr="00E6780C" w:rsidRDefault="00B803B3" w:rsidP="00EC433D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B803B3" w:rsidRPr="00E6780C" w:rsidTr="00B803B3">
        <w:trPr>
          <w:jc w:val="center"/>
        </w:trPr>
        <w:tc>
          <w:tcPr>
            <w:tcW w:w="4377" w:type="dxa"/>
            <w:shd w:val="clear" w:color="auto" w:fill="FFFFFF"/>
          </w:tcPr>
          <w:p w:rsidR="00B803B3" w:rsidRPr="00E6780C" w:rsidRDefault="00B803B3" w:rsidP="00EC433D">
            <w:pPr>
              <w:rPr>
                <w:rFonts w:eastAsia="Times New Roman" w:cs="Arial"/>
                <w:b/>
                <w:sz w:val="20"/>
                <w:szCs w:val="20"/>
              </w:rPr>
            </w:pPr>
          </w:p>
          <w:p w:rsidR="00B803B3" w:rsidRPr="00E6780C" w:rsidRDefault="00B803B3" w:rsidP="00EC433D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FFFFFF"/>
          </w:tcPr>
          <w:p w:rsidR="00B803B3" w:rsidRPr="00E6780C" w:rsidRDefault="00B803B3" w:rsidP="00EC433D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FF"/>
          </w:tcPr>
          <w:p w:rsidR="00B803B3" w:rsidRPr="00E6780C" w:rsidRDefault="00B803B3" w:rsidP="00EC433D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B803B3" w:rsidRPr="00E6780C" w:rsidTr="00B803B3">
        <w:trPr>
          <w:jc w:val="center"/>
        </w:trPr>
        <w:tc>
          <w:tcPr>
            <w:tcW w:w="4377" w:type="dxa"/>
            <w:shd w:val="clear" w:color="auto" w:fill="FFFFFF"/>
          </w:tcPr>
          <w:p w:rsidR="00B803B3" w:rsidRPr="00E6780C" w:rsidRDefault="00B803B3" w:rsidP="00EC433D">
            <w:pPr>
              <w:rPr>
                <w:rFonts w:eastAsia="Times New Roman" w:cs="Arial"/>
                <w:b/>
                <w:sz w:val="20"/>
                <w:szCs w:val="20"/>
              </w:rPr>
            </w:pPr>
          </w:p>
          <w:p w:rsidR="00B803B3" w:rsidRPr="00E6780C" w:rsidRDefault="00B803B3" w:rsidP="00EC433D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FFFFFF"/>
          </w:tcPr>
          <w:p w:rsidR="00B803B3" w:rsidRPr="00E6780C" w:rsidRDefault="00B803B3" w:rsidP="00EC433D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FFF"/>
          </w:tcPr>
          <w:p w:rsidR="00B803B3" w:rsidRPr="00E6780C" w:rsidRDefault="00B803B3" w:rsidP="00EC433D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</w:tbl>
    <w:p w:rsidR="00B803B3" w:rsidRPr="00C57F80" w:rsidRDefault="00B803B3" w:rsidP="00B803B3">
      <w:pPr>
        <w:spacing w:after="0" w:line="240" w:lineRule="auto"/>
        <w:rPr>
          <w:b/>
          <w:i/>
        </w:rPr>
      </w:pPr>
    </w:p>
    <w:sectPr w:rsidR="00B803B3" w:rsidRPr="00C57F80" w:rsidSect="0055074E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911" w:rsidRDefault="00900911" w:rsidP="0055074E">
      <w:pPr>
        <w:spacing w:after="0" w:line="240" w:lineRule="auto"/>
      </w:pPr>
      <w:r>
        <w:separator/>
      </w:r>
    </w:p>
  </w:endnote>
  <w:endnote w:type="continuationSeparator" w:id="0">
    <w:p w:rsidR="00900911" w:rsidRDefault="00900911" w:rsidP="0055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6713"/>
      <w:gridCol w:w="222"/>
    </w:tblGrid>
    <w:tr w:rsidR="0055074E">
      <w:trPr>
        <w:jc w:val="right"/>
      </w:trPr>
      <w:tc>
        <w:tcPr>
          <w:tcW w:w="0" w:type="auto"/>
        </w:tcPr>
        <w:p w:rsidR="0055074E" w:rsidRDefault="0055074E" w:rsidP="0055074E">
          <w:pPr>
            <w:pStyle w:val="Footer"/>
            <w:numPr>
              <w:ilvl w:val="0"/>
              <w:numId w:val="22"/>
            </w:num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F50D8FD" wp14:editId="3BA1445E">
                    <wp:simplePos x="0" y="0"/>
                    <wp:positionH relativeFrom="column">
                      <wp:posOffset>-2591435</wp:posOffset>
                    </wp:positionH>
                    <wp:positionV relativeFrom="paragraph">
                      <wp:posOffset>10255</wp:posOffset>
                    </wp:positionV>
                    <wp:extent cx="6721813" cy="0"/>
                    <wp:effectExtent l="0" t="0" r="22225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721813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4.05pt,.8pt" to="325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" strokecolor="black [3213]"/>
                </w:pict>
              </mc:Fallback>
            </mc:AlternateContent>
          </w:r>
          <w:sdt>
            <w:sdtPr>
              <w:alias w:val="Company"/>
              <w:id w:val="76335071"/>
              <w:placeholder>
                <w:docPart w:val="8A2E88C905FC4D7082E3D7975FE2CC67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Pr="0040223F">
                <w:t>GOVERNMENT OF FIJI</w:t>
              </w:r>
            </w:sdtContent>
          </w:sdt>
          <w:r>
            <w:t xml:space="preserve"> |</w:t>
          </w:r>
          <w:r w:rsidRPr="0040223F">
            <w:rPr>
              <w:b/>
            </w:rPr>
            <w:t xml:space="preserve"> Confidential</w:t>
          </w:r>
          <w:r>
            <w:t xml:space="preserve"> </w:t>
          </w:r>
          <w:r w:rsidR="0040223F">
            <w:t xml:space="preserve">         </w:t>
          </w:r>
          <w:r>
            <w:t xml:space="preserve">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A33C7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0" w:type="auto"/>
        </w:tcPr>
        <w:p w:rsidR="0055074E" w:rsidRDefault="0055074E">
          <w:pPr>
            <w:pStyle w:val="Footer"/>
            <w:jc w:val="right"/>
          </w:pPr>
        </w:p>
      </w:tc>
    </w:tr>
  </w:tbl>
  <w:p w:rsidR="0055074E" w:rsidRDefault="005507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911" w:rsidRDefault="00900911" w:rsidP="0055074E">
      <w:pPr>
        <w:spacing w:after="0" w:line="240" w:lineRule="auto"/>
      </w:pPr>
      <w:r>
        <w:separator/>
      </w:r>
    </w:p>
  </w:footnote>
  <w:footnote w:type="continuationSeparator" w:id="0">
    <w:p w:rsidR="00900911" w:rsidRDefault="00900911" w:rsidP="00550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85B"/>
    <w:multiLevelType w:val="hybridMultilevel"/>
    <w:tmpl w:val="FF1434B0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6116C67"/>
    <w:multiLevelType w:val="hybridMultilevel"/>
    <w:tmpl w:val="1910C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644A8"/>
    <w:multiLevelType w:val="hybridMultilevel"/>
    <w:tmpl w:val="3E0CA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86CF8"/>
    <w:multiLevelType w:val="hybridMultilevel"/>
    <w:tmpl w:val="6158EB54"/>
    <w:lvl w:ilvl="0" w:tplc="F62C8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F08A0"/>
    <w:multiLevelType w:val="hybridMultilevel"/>
    <w:tmpl w:val="196A5C4E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0F8A583D"/>
    <w:multiLevelType w:val="hybridMultilevel"/>
    <w:tmpl w:val="BD0E6154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13973019"/>
    <w:multiLevelType w:val="hybridMultilevel"/>
    <w:tmpl w:val="C1C2DAD0"/>
    <w:lvl w:ilvl="0" w:tplc="8C1CA6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B16B7"/>
    <w:multiLevelType w:val="hybridMultilevel"/>
    <w:tmpl w:val="743A4938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47082F"/>
    <w:multiLevelType w:val="hybridMultilevel"/>
    <w:tmpl w:val="21729946"/>
    <w:lvl w:ilvl="0" w:tplc="A27262F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46252"/>
    <w:multiLevelType w:val="hybridMultilevel"/>
    <w:tmpl w:val="3CE8165E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38F308D3"/>
    <w:multiLevelType w:val="hybridMultilevel"/>
    <w:tmpl w:val="63C8467E"/>
    <w:lvl w:ilvl="0" w:tplc="5BFEB0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F3B329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1">
    <w:nsid w:val="3F6F3A81"/>
    <w:multiLevelType w:val="hybridMultilevel"/>
    <w:tmpl w:val="3A761994"/>
    <w:lvl w:ilvl="0" w:tplc="9BF0DDC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A80985"/>
    <w:multiLevelType w:val="hybridMultilevel"/>
    <w:tmpl w:val="66A4281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F2740"/>
    <w:multiLevelType w:val="hybridMultilevel"/>
    <w:tmpl w:val="D2B2B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3562C"/>
    <w:multiLevelType w:val="hybridMultilevel"/>
    <w:tmpl w:val="DB8C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0EDC9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8B03DE"/>
    <w:multiLevelType w:val="hybridMultilevel"/>
    <w:tmpl w:val="E09C474E"/>
    <w:lvl w:ilvl="0" w:tplc="9BF0DDC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701212"/>
    <w:multiLevelType w:val="hybridMultilevel"/>
    <w:tmpl w:val="95C08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6886DCA"/>
    <w:multiLevelType w:val="hybridMultilevel"/>
    <w:tmpl w:val="5CB052D0"/>
    <w:lvl w:ilvl="0" w:tplc="9D58D280">
      <w:start w:val="1"/>
      <w:numFmt w:val="bullet"/>
      <w:lvlText w:val="©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7B9280C"/>
    <w:multiLevelType w:val="hybridMultilevel"/>
    <w:tmpl w:val="360E30BC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5F783EEF"/>
    <w:multiLevelType w:val="hybridMultilevel"/>
    <w:tmpl w:val="66A4281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1A0D19"/>
    <w:multiLevelType w:val="hybridMultilevel"/>
    <w:tmpl w:val="5E84806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>
    <w:nsid w:val="6DAC2A52"/>
    <w:multiLevelType w:val="hybridMultilevel"/>
    <w:tmpl w:val="B35EC464"/>
    <w:lvl w:ilvl="0" w:tplc="9D58D280">
      <w:start w:val="1"/>
      <w:numFmt w:val="bullet"/>
      <w:lvlText w:val="©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2825F5"/>
    <w:multiLevelType w:val="hybridMultilevel"/>
    <w:tmpl w:val="CDC0DDCC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7"/>
  </w:num>
  <w:num w:numId="5">
    <w:abstractNumId w:val="12"/>
  </w:num>
  <w:num w:numId="6">
    <w:abstractNumId w:val="3"/>
  </w:num>
  <w:num w:numId="7">
    <w:abstractNumId w:val="19"/>
  </w:num>
  <w:num w:numId="8">
    <w:abstractNumId w:val="10"/>
  </w:num>
  <w:num w:numId="9">
    <w:abstractNumId w:val="1"/>
  </w:num>
  <w:num w:numId="10">
    <w:abstractNumId w:val="9"/>
  </w:num>
  <w:num w:numId="11">
    <w:abstractNumId w:val="22"/>
  </w:num>
  <w:num w:numId="12">
    <w:abstractNumId w:val="18"/>
  </w:num>
  <w:num w:numId="13">
    <w:abstractNumId w:val="16"/>
  </w:num>
  <w:num w:numId="14">
    <w:abstractNumId w:val="0"/>
  </w:num>
  <w:num w:numId="15">
    <w:abstractNumId w:val="14"/>
  </w:num>
  <w:num w:numId="16">
    <w:abstractNumId w:val="5"/>
  </w:num>
  <w:num w:numId="17">
    <w:abstractNumId w:val="4"/>
  </w:num>
  <w:num w:numId="18">
    <w:abstractNumId w:val="0"/>
  </w:num>
  <w:num w:numId="19">
    <w:abstractNumId w:val="2"/>
  </w:num>
  <w:num w:numId="20">
    <w:abstractNumId w:val="20"/>
  </w:num>
  <w:num w:numId="21">
    <w:abstractNumId w:val="21"/>
  </w:num>
  <w:num w:numId="22">
    <w:abstractNumId w:val="17"/>
  </w:num>
  <w:num w:numId="23">
    <w:abstractNumId w:val="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7D"/>
    <w:rsid w:val="00065C43"/>
    <w:rsid w:val="00095586"/>
    <w:rsid w:val="000A2F3D"/>
    <w:rsid w:val="000D49DE"/>
    <w:rsid w:val="00107999"/>
    <w:rsid w:val="00123172"/>
    <w:rsid w:val="00135B7D"/>
    <w:rsid w:val="00274F07"/>
    <w:rsid w:val="002D54AA"/>
    <w:rsid w:val="002F2AC6"/>
    <w:rsid w:val="0040223F"/>
    <w:rsid w:val="004502C4"/>
    <w:rsid w:val="00461565"/>
    <w:rsid w:val="00542DD3"/>
    <w:rsid w:val="0055074E"/>
    <w:rsid w:val="005D00BA"/>
    <w:rsid w:val="005F10B0"/>
    <w:rsid w:val="00632425"/>
    <w:rsid w:val="00632F2D"/>
    <w:rsid w:val="00687BED"/>
    <w:rsid w:val="007E1317"/>
    <w:rsid w:val="00802E47"/>
    <w:rsid w:val="0082456A"/>
    <w:rsid w:val="00900911"/>
    <w:rsid w:val="009229F2"/>
    <w:rsid w:val="009D3C75"/>
    <w:rsid w:val="00A05263"/>
    <w:rsid w:val="00A3648D"/>
    <w:rsid w:val="00A77EBF"/>
    <w:rsid w:val="00A8335F"/>
    <w:rsid w:val="00AD66F6"/>
    <w:rsid w:val="00AD6E50"/>
    <w:rsid w:val="00B14A5B"/>
    <w:rsid w:val="00B803B3"/>
    <w:rsid w:val="00B96419"/>
    <w:rsid w:val="00BD7F15"/>
    <w:rsid w:val="00C36191"/>
    <w:rsid w:val="00C57F80"/>
    <w:rsid w:val="00C62FB3"/>
    <w:rsid w:val="00CA0B64"/>
    <w:rsid w:val="00D73F07"/>
    <w:rsid w:val="00D9767C"/>
    <w:rsid w:val="00DE1726"/>
    <w:rsid w:val="00EA33C7"/>
    <w:rsid w:val="00F31B46"/>
    <w:rsid w:val="00F55C0E"/>
    <w:rsid w:val="00F56C74"/>
    <w:rsid w:val="00F8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35B7D"/>
    <w:pPr>
      <w:ind w:left="720"/>
      <w:contextualSpacing/>
    </w:pPr>
  </w:style>
  <w:style w:type="paragraph" w:customStyle="1" w:styleId="MEDtableheading">
    <w:name w:val="MED table heading"/>
    <w:basedOn w:val="Normal"/>
    <w:qFormat/>
    <w:rsid w:val="00135B7D"/>
    <w:pPr>
      <w:spacing w:before="100" w:after="100" w:line="240" w:lineRule="auto"/>
    </w:pPr>
    <w:rPr>
      <w:rFonts w:ascii="Arial" w:eastAsia="Cambria" w:hAnsi="Arial" w:cs="Times New Roman"/>
      <w:b/>
      <w:sz w:val="18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rsid w:val="00135B7D"/>
  </w:style>
  <w:style w:type="paragraph" w:customStyle="1" w:styleId="MEDbullet">
    <w:name w:val="MED bullet"/>
    <w:basedOn w:val="Normal"/>
    <w:qFormat/>
    <w:rsid w:val="00AD6E50"/>
    <w:pPr>
      <w:spacing w:after="120" w:line="240" w:lineRule="auto"/>
      <w:ind w:left="425" w:hanging="425"/>
    </w:pPr>
    <w:rPr>
      <w:rFonts w:ascii="Arial" w:eastAsia="Cambria" w:hAnsi="Arial" w:cs="Times New Roman"/>
      <w:sz w:val="21"/>
      <w:szCs w:val="24"/>
      <w:lang w:val="en-AU"/>
    </w:rPr>
  </w:style>
  <w:style w:type="paragraph" w:customStyle="1" w:styleId="MEDbody">
    <w:name w:val="MED body"/>
    <w:basedOn w:val="Normal"/>
    <w:qFormat/>
    <w:rsid w:val="00C57F80"/>
    <w:pPr>
      <w:spacing w:line="240" w:lineRule="auto"/>
    </w:pPr>
    <w:rPr>
      <w:rFonts w:ascii="Arial" w:eastAsia="Cambria" w:hAnsi="Arial" w:cs="Times New Roman"/>
      <w:sz w:val="21"/>
      <w:szCs w:val="24"/>
      <w:lang w:val="en-AU"/>
    </w:rPr>
  </w:style>
  <w:style w:type="paragraph" w:customStyle="1" w:styleId="MEDtablebody">
    <w:name w:val="MED table body"/>
    <w:basedOn w:val="Normal"/>
    <w:qFormat/>
    <w:rsid w:val="00095586"/>
    <w:pPr>
      <w:spacing w:before="100" w:after="100" w:line="240" w:lineRule="auto"/>
    </w:pPr>
    <w:rPr>
      <w:rFonts w:ascii="Arial" w:eastAsia="Cambria" w:hAnsi="Arial" w:cs="Times New Roman"/>
      <w:sz w:val="18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C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0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74E"/>
  </w:style>
  <w:style w:type="paragraph" w:styleId="Footer">
    <w:name w:val="footer"/>
    <w:basedOn w:val="Normal"/>
    <w:link w:val="FooterChar"/>
    <w:uiPriority w:val="99"/>
    <w:unhideWhenUsed/>
    <w:rsid w:val="00550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7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35B7D"/>
    <w:pPr>
      <w:ind w:left="720"/>
      <w:contextualSpacing/>
    </w:pPr>
  </w:style>
  <w:style w:type="paragraph" w:customStyle="1" w:styleId="MEDtableheading">
    <w:name w:val="MED table heading"/>
    <w:basedOn w:val="Normal"/>
    <w:qFormat/>
    <w:rsid w:val="00135B7D"/>
    <w:pPr>
      <w:spacing w:before="100" w:after="100" w:line="240" w:lineRule="auto"/>
    </w:pPr>
    <w:rPr>
      <w:rFonts w:ascii="Arial" w:eastAsia="Cambria" w:hAnsi="Arial" w:cs="Times New Roman"/>
      <w:b/>
      <w:sz w:val="18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rsid w:val="00135B7D"/>
  </w:style>
  <w:style w:type="paragraph" w:customStyle="1" w:styleId="MEDbullet">
    <w:name w:val="MED bullet"/>
    <w:basedOn w:val="Normal"/>
    <w:qFormat/>
    <w:rsid w:val="00AD6E50"/>
    <w:pPr>
      <w:spacing w:after="120" w:line="240" w:lineRule="auto"/>
      <w:ind w:left="425" w:hanging="425"/>
    </w:pPr>
    <w:rPr>
      <w:rFonts w:ascii="Arial" w:eastAsia="Cambria" w:hAnsi="Arial" w:cs="Times New Roman"/>
      <w:sz w:val="21"/>
      <w:szCs w:val="24"/>
      <w:lang w:val="en-AU"/>
    </w:rPr>
  </w:style>
  <w:style w:type="paragraph" w:customStyle="1" w:styleId="MEDbody">
    <w:name w:val="MED body"/>
    <w:basedOn w:val="Normal"/>
    <w:qFormat/>
    <w:rsid w:val="00C57F80"/>
    <w:pPr>
      <w:spacing w:line="240" w:lineRule="auto"/>
    </w:pPr>
    <w:rPr>
      <w:rFonts w:ascii="Arial" w:eastAsia="Cambria" w:hAnsi="Arial" w:cs="Times New Roman"/>
      <w:sz w:val="21"/>
      <w:szCs w:val="24"/>
      <w:lang w:val="en-AU"/>
    </w:rPr>
  </w:style>
  <w:style w:type="paragraph" w:customStyle="1" w:styleId="MEDtablebody">
    <w:name w:val="MED table body"/>
    <w:basedOn w:val="Normal"/>
    <w:qFormat/>
    <w:rsid w:val="00095586"/>
    <w:pPr>
      <w:spacing w:before="100" w:after="100" w:line="240" w:lineRule="auto"/>
    </w:pPr>
    <w:rPr>
      <w:rFonts w:ascii="Arial" w:eastAsia="Cambria" w:hAnsi="Arial" w:cs="Times New Roman"/>
      <w:sz w:val="18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C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0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74E"/>
  </w:style>
  <w:style w:type="paragraph" w:styleId="Footer">
    <w:name w:val="footer"/>
    <w:basedOn w:val="Normal"/>
    <w:link w:val="FooterChar"/>
    <w:uiPriority w:val="99"/>
    <w:unhideWhenUsed/>
    <w:rsid w:val="00550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2E88C905FC4D7082E3D7975FE2C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2C8DC-4B1B-4E23-8C4A-B0F79DD08F4C}"/>
      </w:docPartPr>
      <w:docPartBody>
        <w:p w:rsidR="00D10A26" w:rsidRDefault="00CC6AB4" w:rsidP="00CC6AB4">
          <w:pPr>
            <w:pStyle w:val="8A2E88C905FC4D7082E3D7975FE2CC67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B4"/>
    <w:rsid w:val="00133849"/>
    <w:rsid w:val="007B5399"/>
    <w:rsid w:val="00CC6AB4"/>
    <w:rsid w:val="00D1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2E88C905FC4D7082E3D7975FE2CC67">
    <w:name w:val="8A2E88C905FC4D7082E3D7975FE2CC67"/>
    <w:rsid w:val="00CC6AB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2E88C905FC4D7082E3D7975FE2CC67">
    <w:name w:val="8A2E88C905FC4D7082E3D7975FE2CC67"/>
    <w:rsid w:val="00CC6A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FIJI</Company>
  <LinksUpToDate>false</LinksUpToDate>
  <CharactersWithSpaces>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Saimoni Veramu</dc:creator>
  <cp:lastModifiedBy>Saimoni Veramu</cp:lastModifiedBy>
  <cp:revision>2</cp:revision>
  <cp:lastPrinted>2018-05-02T05:10:00Z</cp:lastPrinted>
  <dcterms:created xsi:type="dcterms:W3CDTF">2018-05-03T00:51:00Z</dcterms:created>
  <dcterms:modified xsi:type="dcterms:W3CDTF">2018-05-03T00:51:00Z</dcterms:modified>
</cp:coreProperties>
</file>